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5C" w:rsidRDefault="0052545C" w:rsidP="0052545C">
      <w:pPr>
        <w:spacing w:after="0" w:line="259" w:lineRule="auto"/>
        <w:ind w:left="0" w:right="669" w:firstLine="0"/>
        <w:jc w:val="right"/>
      </w:pPr>
      <w:r>
        <w:rPr>
          <w:noProof/>
        </w:rPr>
        <w:drawing>
          <wp:inline distT="0" distB="0" distL="0" distR="0" wp14:anchorId="33C3F083" wp14:editId="7EEEB2EB">
            <wp:extent cx="5749926" cy="724535"/>
            <wp:effectExtent l="0" t="0" r="0" b="0"/>
            <wp:docPr id="1064" name="Picture 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9926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 xml:space="preserve"> </w:t>
      </w:r>
    </w:p>
    <w:p w:rsidR="0052545C" w:rsidRDefault="0052545C" w:rsidP="0052545C">
      <w:pPr>
        <w:spacing w:after="29" w:line="239" w:lineRule="auto"/>
        <w:ind w:left="68" w:firstLine="0"/>
        <w:jc w:val="center"/>
      </w:pPr>
      <w:r>
        <w:rPr>
          <w:sz w:val="17"/>
        </w:rPr>
        <w:t xml:space="preserve">Zamówienie publiczne współfinansowane ze środków Unii Europejskiej w ramach projektu </w:t>
      </w:r>
      <w:r>
        <w:rPr>
          <w:b/>
          <w:i/>
          <w:sz w:val="17"/>
        </w:rPr>
        <w:t>Funduszu Azylu, Migracji i Integracji na lata 2021-2027</w:t>
      </w:r>
      <w:r>
        <w:rPr>
          <w:sz w:val="17"/>
        </w:rPr>
        <w:t xml:space="preserve"> </w:t>
      </w:r>
      <w:r>
        <w:rPr>
          <w:i/>
          <w:sz w:val="17"/>
        </w:rPr>
        <w:t xml:space="preserve">Projekt nr FAMI.03.01-IZ.00-0001/24 pn. "Organizowanie powrotów przymusowych oraz powrotów dobrowolnych". </w:t>
      </w:r>
    </w:p>
    <w:p w:rsidR="0052545C" w:rsidRDefault="0052545C" w:rsidP="00ED2256">
      <w:pPr>
        <w:spacing w:after="40" w:line="259" w:lineRule="auto"/>
        <w:ind w:left="428" w:firstLine="0"/>
        <w:jc w:val="left"/>
      </w:pPr>
      <w:r>
        <w:rPr>
          <w:b/>
          <w:sz w:val="20"/>
        </w:rPr>
        <w:t xml:space="preserve"> </w:t>
      </w:r>
    </w:p>
    <w:p w:rsidR="0052545C" w:rsidRDefault="0052545C" w:rsidP="0052545C">
      <w:pPr>
        <w:spacing w:after="117" w:line="259" w:lineRule="auto"/>
        <w:ind w:left="0" w:right="257" w:firstLine="0"/>
        <w:jc w:val="right"/>
      </w:pPr>
      <w:r>
        <w:rPr>
          <w:b/>
          <w:sz w:val="10"/>
        </w:rPr>
        <w:t xml:space="preserve"> </w:t>
      </w:r>
    </w:p>
    <w:p w:rsidR="0052545C" w:rsidRDefault="0052545C" w:rsidP="0052545C">
      <w:pPr>
        <w:spacing w:after="33" w:line="259" w:lineRule="auto"/>
        <w:ind w:left="0" w:right="288" w:firstLine="0"/>
        <w:jc w:val="right"/>
      </w:pPr>
      <w:bookmarkStart w:id="0" w:name="_GoBack"/>
      <w:bookmarkEnd w:id="0"/>
      <w:r>
        <w:rPr>
          <w:sz w:val="20"/>
        </w:rPr>
        <w:t xml:space="preserve">…………..……..…., dnia …………… r. </w:t>
      </w:r>
    </w:p>
    <w:p w:rsidR="0052545C" w:rsidRDefault="0052545C" w:rsidP="0052545C">
      <w:pPr>
        <w:tabs>
          <w:tab w:val="center" w:pos="7555"/>
          <w:tab w:val="center" w:pos="927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         </w:t>
      </w:r>
      <w:r>
        <w:rPr>
          <w:sz w:val="18"/>
        </w:rPr>
        <w:t xml:space="preserve">miejscowość   </w:t>
      </w:r>
      <w:r>
        <w:rPr>
          <w:sz w:val="18"/>
        </w:rPr>
        <w:tab/>
        <w:t xml:space="preserve">         </w:t>
      </w:r>
      <w:r>
        <w:rPr>
          <w:sz w:val="18"/>
        </w:rPr>
        <w:t xml:space="preserve">  </w:t>
      </w:r>
      <w:r>
        <w:rPr>
          <w:sz w:val="18"/>
        </w:rPr>
        <w:t>data</w:t>
      </w:r>
      <w:r>
        <w:t xml:space="preserve"> </w:t>
      </w:r>
    </w:p>
    <w:p w:rsidR="0052545C" w:rsidRDefault="0052545C" w:rsidP="0052545C">
      <w:pPr>
        <w:spacing w:after="0" w:line="259" w:lineRule="auto"/>
        <w:ind w:left="423" w:hanging="10"/>
        <w:jc w:val="left"/>
      </w:pPr>
      <w:r>
        <w:rPr>
          <w:sz w:val="20"/>
        </w:rPr>
        <w:t xml:space="preserve">………………………………………. </w:t>
      </w:r>
    </w:p>
    <w:p w:rsidR="0052545C" w:rsidRDefault="0052545C" w:rsidP="0052545C">
      <w:pPr>
        <w:spacing w:after="51" w:line="250" w:lineRule="auto"/>
        <w:ind w:left="423" w:right="280" w:hanging="10"/>
        <w:jc w:val="left"/>
      </w:pPr>
      <w:r>
        <w:rPr>
          <w:sz w:val="18"/>
        </w:rPr>
        <w:t xml:space="preserve">Nazwa, adres i dane kontaktowe oferenta </w:t>
      </w:r>
    </w:p>
    <w:p w:rsidR="0052545C" w:rsidRDefault="0052545C" w:rsidP="0052545C">
      <w:pPr>
        <w:spacing w:after="0" w:line="259" w:lineRule="auto"/>
        <w:ind w:left="428" w:firstLine="0"/>
        <w:jc w:val="left"/>
      </w:pPr>
      <w:r>
        <w:rPr>
          <w:b/>
        </w:rPr>
        <w:t xml:space="preserve"> </w:t>
      </w:r>
    </w:p>
    <w:p w:rsidR="0052545C" w:rsidRDefault="0052545C" w:rsidP="0052545C">
      <w:pPr>
        <w:pStyle w:val="Nagwek2"/>
        <w:spacing w:after="0"/>
        <w:ind w:left="144"/>
      </w:pPr>
      <w:r>
        <w:t xml:space="preserve">FORMULARZ OFERTOWY </w:t>
      </w:r>
    </w:p>
    <w:p w:rsidR="0052545C" w:rsidRDefault="0052545C" w:rsidP="0052545C">
      <w:pPr>
        <w:spacing w:after="0" w:line="277" w:lineRule="auto"/>
        <w:ind w:left="1275" w:right="1074" w:firstLine="0"/>
        <w:jc w:val="center"/>
        <w:rPr>
          <w:sz w:val="22"/>
        </w:rPr>
      </w:pPr>
      <w:r>
        <w:rPr>
          <w:sz w:val="22"/>
        </w:rPr>
        <w:t xml:space="preserve">dot. dostawy fabrycznie nowych kasków zabezpieczających i pasa obezwładniającego </w:t>
      </w:r>
    </w:p>
    <w:p w:rsidR="0052545C" w:rsidRDefault="0052545C" w:rsidP="0052545C">
      <w:pPr>
        <w:spacing w:after="0" w:line="277" w:lineRule="auto"/>
        <w:ind w:left="1275" w:right="1074" w:firstLine="0"/>
        <w:jc w:val="center"/>
      </w:pPr>
      <w:r>
        <w:rPr>
          <w:sz w:val="22"/>
        </w:rPr>
        <w:t xml:space="preserve">do Nadbużańskiego Oddziału Straży Granicznej w Chełmie </w:t>
      </w:r>
    </w:p>
    <w:p w:rsidR="0052545C" w:rsidRDefault="0052545C" w:rsidP="0052545C">
      <w:pPr>
        <w:spacing w:after="0" w:line="259" w:lineRule="auto"/>
        <w:ind w:left="428" w:firstLine="0"/>
        <w:jc w:val="left"/>
      </w:pPr>
      <w:r>
        <w:rPr>
          <w:b/>
          <w:sz w:val="14"/>
        </w:rPr>
        <w:t xml:space="preserve"> </w:t>
      </w:r>
    </w:p>
    <w:tbl>
      <w:tblPr>
        <w:tblStyle w:val="TableGrid"/>
        <w:tblW w:w="10554" w:type="dxa"/>
        <w:tblInd w:w="-5" w:type="dxa"/>
        <w:tblCellMar>
          <w:top w:w="10" w:type="dxa"/>
          <w:left w:w="91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25"/>
        <w:gridCol w:w="4253"/>
        <w:gridCol w:w="708"/>
        <w:gridCol w:w="1136"/>
        <w:gridCol w:w="708"/>
        <w:gridCol w:w="1135"/>
        <w:gridCol w:w="1133"/>
        <w:gridCol w:w="1056"/>
      </w:tblGrid>
      <w:tr w:rsidR="0052545C" w:rsidTr="0052545C">
        <w:trPr>
          <w:trHeight w:val="5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45C" w:rsidRDefault="0052545C" w:rsidP="00AA045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45C" w:rsidRDefault="0052545C" w:rsidP="00AA045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Nazwa przedmiotu zamówienia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45C" w:rsidRDefault="0052545C" w:rsidP="00AA0450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16"/>
              </w:rPr>
              <w:t xml:space="preserve">Ilość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Cena jednostkowa netto (zł)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11" w:right="8" w:firstLine="0"/>
              <w:jc w:val="center"/>
            </w:pPr>
            <w:r>
              <w:rPr>
                <w:b/>
                <w:sz w:val="16"/>
              </w:rPr>
              <w:t xml:space="preserve">VAT 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0" w:firstLine="12"/>
              <w:jc w:val="center"/>
            </w:pPr>
            <w:r>
              <w:rPr>
                <w:b/>
                <w:sz w:val="16"/>
              </w:rPr>
              <w:t xml:space="preserve">Cena jednostkowa brutto (zł)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14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 xml:space="preserve">Wartość </w:t>
            </w:r>
          </w:p>
          <w:p w:rsidR="0052545C" w:rsidRDefault="0052545C" w:rsidP="00AA0450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brutto (zł)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Wskazanie typu/modelu/ producenta </w:t>
            </w:r>
          </w:p>
        </w:tc>
      </w:tr>
      <w:tr w:rsidR="0052545C" w:rsidTr="0052545C">
        <w:trPr>
          <w:trHeight w:val="17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13" w:line="252" w:lineRule="auto"/>
              <w:ind w:left="14" w:firstLine="0"/>
              <w:jc w:val="left"/>
            </w:pPr>
            <w:r>
              <w:rPr>
                <w:b/>
                <w:sz w:val="16"/>
              </w:rPr>
              <w:t xml:space="preserve">Specjalistyczny kask zabezpieczający przed samookaleczeniem osoby transportowanej, a także uniemożliwiający oplucie lub pogryzienie  konwojenta - Bonowi Transport </w:t>
            </w:r>
            <w:proofErr w:type="spellStart"/>
            <w:r>
              <w:rPr>
                <w:b/>
                <w:sz w:val="16"/>
              </w:rPr>
              <w:t>Helmet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– lub produkt o parametrach równoważnych. </w:t>
            </w:r>
          </w:p>
          <w:p w:rsidR="0052545C" w:rsidRDefault="0052545C" w:rsidP="00AA0450">
            <w:pPr>
              <w:numPr>
                <w:ilvl w:val="0"/>
                <w:numId w:val="6"/>
              </w:numPr>
              <w:spacing w:after="0" w:line="259" w:lineRule="auto"/>
              <w:ind w:left="331" w:hanging="240"/>
              <w:jc w:val="left"/>
            </w:pPr>
            <w:r>
              <w:rPr>
                <w:sz w:val="16"/>
              </w:rPr>
              <w:t xml:space="preserve">Osłona twarzy mocowana na rzepy  </w:t>
            </w:r>
          </w:p>
          <w:p w:rsidR="0052545C" w:rsidRDefault="0052545C" w:rsidP="00AA0450">
            <w:pPr>
              <w:numPr>
                <w:ilvl w:val="0"/>
                <w:numId w:val="6"/>
              </w:numPr>
              <w:spacing w:after="0" w:line="259" w:lineRule="auto"/>
              <w:ind w:left="331" w:hanging="240"/>
              <w:jc w:val="left"/>
            </w:pPr>
            <w:r>
              <w:rPr>
                <w:sz w:val="16"/>
              </w:rPr>
              <w:t xml:space="preserve">Siatka ochronna uniemożliwiająca oplucie konwojenta  </w:t>
            </w:r>
          </w:p>
          <w:p w:rsidR="0052545C" w:rsidRDefault="0052545C" w:rsidP="00AA0450">
            <w:pPr>
              <w:numPr>
                <w:ilvl w:val="0"/>
                <w:numId w:val="6"/>
              </w:numPr>
              <w:spacing w:after="5" w:line="259" w:lineRule="auto"/>
              <w:ind w:left="331" w:hanging="240"/>
              <w:jc w:val="left"/>
            </w:pPr>
            <w:r>
              <w:rPr>
                <w:sz w:val="16"/>
              </w:rPr>
              <w:t xml:space="preserve">Rozmiar uniwersalny </w:t>
            </w:r>
          </w:p>
          <w:p w:rsidR="0052545C" w:rsidRDefault="0052545C" w:rsidP="00AA0450">
            <w:pPr>
              <w:numPr>
                <w:ilvl w:val="0"/>
                <w:numId w:val="6"/>
              </w:numPr>
              <w:spacing w:after="0" w:line="259" w:lineRule="auto"/>
              <w:ind w:left="331" w:hanging="240"/>
              <w:jc w:val="left"/>
            </w:pPr>
            <w:r>
              <w:rPr>
                <w:sz w:val="16"/>
              </w:rPr>
              <w:t>Kolor czarny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0"/>
              </w:rPr>
              <w:t xml:space="preserve">2 szt.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1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2545C" w:rsidTr="0052545C">
        <w:trPr>
          <w:trHeight w:val="2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19" w:line="253" w:lineRule="auto"/>
              <w:ind w:left="14" w:right="72" w:firstLine="0"/>
            </w:pPr>
            <w:r>
              <w:rPr>
                <w:b/>
                <w:sz w:val="16"/>
              </w:rPr>
              <w:t xml:space="preserve">Pas obezwładniający BOA – (Prowadnica) „GORNIK”  umożliwiający transportowanie, konwojowanie szczególnie niebezpiecznych osób </w:t>
            </w:r>
            <w:r>
              <w:rPr>
                <w:sz w:val="16"/>
              </w:rPr>
              <w:t xml:space="preserve">– lub produkt o parametrach równoważnych. </w:t>
            </w:r>
          </w:p>
          <w:p w:rsidR="0052545C" w:rsidRDefault="0052545C" w:rsidP="00AA0450">
            <w:pPr>
              <w:spacing w:after="14" w:line="259" w:lineRule="auto"/>
              <w:ind w:left="14" w:firstLine="0"/>
              <w:jc w:val="left"/>
            </w:pPr>
            <w:r>
              <w:rPr>
                <w:sz w:val="16"/>
              </w:rPr>
              <w:t xml:space="preserve">Składa się z czterech systemów:  </w:t>
            </w:r>
          </w:p>
          <w:p w:rsidR="0052545C" w:rsidRDefault="0052545C" w:rsidP="00AA0450">
            <w:pPr>
              <w:numPr>
                <w:ilvl w:val="0"/>
                <w:numId w:val="7"/>
              </w:numPr>
              <w:spacing w:after="29" w:line="238" w:lineRule="auto"/>
              <w:ind w:left="331" w:hanging="240"/>
              <w:jc w:val="left"/>
            </w:pPr>
            <w:r>
              <w:rPr>
                <w:sz w:val="16"/>
              </w:rPr>
              <w:t xml:space="preserve">Pasa głównego z system unieruchamiającym ręce oraz dwustopniowym zamkiem z możliwością regulacji swobody ramion. </w:t>
            </w:r>
          </w:p>
          <w:p w:rsidR="0052545C" w:rsidRDefault="0052545C" w:rsidP="00AA0450">
            <w:pPr>
              <w:numPr>
                <w:ilvl w:val="0"/>
                <w:numId w:val="7"/>
              </w:numPr>
              <w:spacing w:after="16" w:line="259" w:lineRule="auto"/>
              <w:ind w:left="331" w:hanging="240"/>
              <w:jc w:val="left"/>
            </w:pPr>
            <w:r>
              <w:rPr>
                <w:sz w:val="16"/>
              </w:rPr>
              <w:t xml:space="preserve">Pasów unieruchamiających nogi. </w:t>
            </w:r>
          </w:p>
          <w:p w:rsidR="0052545C" w:rsidRDefault="0052545C" w:rsidP="00AA0450">
            <w:pPr>
              <w:numPr>
                <w:ilvl w:val="0"/>
                <w:numId w:val="7"/>
              </w:numPr>
              <w:spacing w:after="0" w:line="277" w:lineRule="auto"/>
              <w:ind w:left="331" w:hanging="240"/>
              <w:jc w:val="left"/>
            </w:pPr>
            <w:r>
              <w:rPr>
                <w:sz w:val="16"/>
              </w:rPr>
              <w:t xml:space="preserve">Pasa samoregulującego – unieruchamiającego ramiona oraz łokcie. </w:t>
            </w:r>
          </w:p>
          <w:p w:rsidR="0052545C" w:rsidRDefault="0052545C" w:rsidP="00AA0450">
            <w:pPr>
              <w:numPr>
                <w:ilvl w:val="0"/>
                <w:numId w:val="7"/>
              </w:numPr>
              <w:spacing w:after="0" w:line="259" w:lineRule="auto"/>
              <w:ind w:left="331" w:hanging="240"/>
              <w:jc w:val="left"/>
            </w:pPr>
            <w:r>
              <w:rPr>
                <w:sz w:val="16"/>
              </w:rPr>
              <w:t>Szelek na głowę i tułów.</w:t>
            </w:r>
            <w:r>
              <w:rPr>
                <w:b/>
                <w:sz w:val="16"/>
              </w:rPr>
              <w:t xml:space="preserve"> </w:t>
            </w:r>
          </w:p>
          <w:p w:rsidR="0052545C" w:rsidRDefault="0052545C" w:rsidP="0052545C">
            <w:pPr>
              <w:spacing w:after="0" w:line="259" w:lineRule="auto"/>
              <w:ind w:left="54" w:firstLine="0"/>
              <w:jc w:val="left"/>
            </w:pPr>
            <w:r>
              <w:rPr>
                <w:sz w:val="16"/>
              </w:rPr>
              <w:t xml:space="preserve">Kolor – </w:t>
            </w:r>
            <w:proofErr w:type="spellStart"/>
            <w:r>
              <w:rPr>
                <w:sz w:val="16"/>
              </w:rPr>
              <w:t>camo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multicam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46" w:firstLine="0"/>
              <w:jc w:val="left"/>
            </w:pPr>
            <w:r>
              <w:rPr>
                <w:b/>
                <w:sz w:val="20"/>
              </w:rPr>
              <w:t xml:space="preserve">1 szt.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1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2545C" w:rsidTr="0052545C">
        <w:trPr>
          <w:trHeight w:val="5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545C" w:rsidRDefault="0052545C" w:rsidP="00AA0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545C" w:rsidRDefault="0052545C" w:rsidP="00AA0450">
            <w:pPr>
              <w:spacing w:after="0" w:line="259" w:lineRule="auto"/>
              <w:ind w:left="1138" w:firstLine="0"/>
              <w:jc w:val="left"/>
            </w:pPr>
            <w:r>
              <w:rPr>
                <w:b/>
                <w:sz w:val="28"/>
              </w:rPr>
              <w:t xml:space="preserve">RAZEM WARTOŚĆ OFERTY BRUTTO </w:t>
            </w:r>
          </w:p>
          <w:p w:rsidR="0052545C" w:rsidRDefault="0052545C" w:rsidP="00AA0450">
            <w:pPr>
              <w:spacing w:after="0" w:line="259" w:lineRule="auto"/>
              <w:ind w:left="726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45C" w:rsidRDefault="0052545C" w:rsidP="00AA0450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5C" w:rsidRDefault="0052545C" w:rsidP="00AA0450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486783" w:rsidRDefault="00486783" w:rsidP="0052545C">
      <w:pPr>
        <w:spacing w:after="0" w:line="271" w:lineRule="auto"/>
        <w:ind w:left="-5" w:hanging="10"/>
        <w:rPr>
          <w:sz w:val="22"/>
        </w:rPr>
      </w:pPr>
    </w:p>
    <w:p w:rsidR="0052545C" w:rsidRDefault="0052545C" w:rsidP="0052545C">
      <w:pPr>
        <w:spacing w:after="0" w:line="271" w:lineRule="auto"/>
        <w:ind w:left="-5" w:hanging="10"/>
      </w:pPr>
      <w:r>
        <w:rPr>
          <w:sz w:val="22"/>
        </w:rPr>
        <w:t xml:space="preserve">Termin realizacji zamówienia: ……………………….. </w:t>
      </w:r>
    </w:p>
    <w:p w:rsidR="0052545C" w:rsidRDefault="0052545C" w:rsidP="0052545C">
      <w:pPr>
        <w:spacing w:after="47" w:line="271" w:lineRule="auto"/>
        <w:ind w:left="-5" w:hanging="10"/>
      </w:pPr>
      <w:r>
        <w:rPr>
          <w:sz w:val="22"/>
        </w:rPr>
        <w:t xml:space="preserve">Gwarancja na przedmiot zamówienia min. 24 miesiące  </w:t>
      </w:r>
    </w:p>
    <w:p w:rsidR="0052545C" w:rsidRDefault="0052545C" w:rsidP="0052545C">
      <w:pPr>
        <w:spacing w:after="36" w:line="271" w:lineRule="auto"/>
        <w:ind w:left="-5" w:hanging="10"/>
      </w:pPr>
      <w:r>
        <w:rPr>
          <w:sz w:val="22"/>
        </w:rPr>
        <w:t xml:space="preserve">Oferta ważna do: ……………………………………… </w:t>
      </w:r>
    </w:p>
    <w:p w:rsidR="0052545C" w:rsidRDefault="0052545C" w:rsidP="0052545C">
      <w:pPr>
        <w:spacing w:after="0" w:line="271" w:lineRule="auto"/>
        <w:ind w:left="-5" w:hanging="10"/>
      </w:pPr>
      <w:r>
        <w:rPr>
          <w:sz w:val="22"/>
        </w:rPr>
        <w:t xml:space="preserve">Sposób i termin płatności: </w:t>
      </w:r>
      <w:r>
        <w:rPr>
          <w:b/>
          <w:sz w:val="22"/>
          <w:u w:val="single" w:color="000000"/>
        </w:rPr>
        <w:t>sprzedaż z odroczonym terminem płatności - przelew w terminie 14 dni</w:t>
      </w:r>
      <w:r>
        <w:rPr>
          <w:sz w:val="22"/>
        </w:rPr>
        <w:t xml:space="preserve">  od daty dostarczenia towaru wraz z prawidłowo wystawioną fakturą na wskazany numer rachunku bankowego dostawcy. Koszt dostawy zamówienia do siedziby Nadbużańskiego Oddziału Straży Granicznej w Chełmie pokrywa dostawca. </w:t>
      </w:r>
    </w:p>
    <w:p w:rsidR="0052545C" w:rsidRDefault="0052545C" w:rsidP="0052545C">
      <w:pPr>
        <w:spacing w:after="14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52545C" w:rsidRDefault="0052545C" w:rsidP="0052545C">
      <w:pPr>
        <w:spacing w:after="0" w:line="259" w:lineRule="auto"/>
        <w:ind w:left="6155" w:firstLine="0"/>
        <w:jc w:val="center"/>
      </w:pPr>
      <w:r>
        <w:rPr>
          <w:sz w:val="22"/>
        </w:rPr>
        <w:t xml:space="preserve"> </w:t>
      </w:r>
    </w:p>
    <w:p w:rsidR="0052545C" w:rsidRDefault="0052545C" w:rsidP="0052545C">
      <w:pPr>
        <w:spacing w:after="21" w:line="259" w:lineRule="auto"/>
        <w:ind w:left="428" w:firstLine="0"/>
        <w:jc w:val="left"/>
      </w:pPr>
      <w:r>
        <w:rPr>
          <w:sz w:val="22"/>
        </w:rPr>
        <w:t xml:space="preserve"> </w:t>
      </w:r>
    </w:p>
    <w:p w:rsidR="0052545C" w:rsidRDefault="0052545C" w:rsidP="0052545C">
      <w:pPr>
        <w:spacing w:after="18" w:line="259" w:lineRule="auto"/>
        <w:ind w:left="10" w:right="498" w:hanging="10"/>
        <w:jc w:val="right"/>
      </w:pPr>
      <w:r>
        <w:rPr>
          <w:sz w:val="22"/>
        </w:rPr>
        <w:t xml:space="preserve">…………………………………… </w:t>
      </w:r>
    </w:p>
    <w:p w:rsidR="0052545C" w:rsidRDefault="0052545C" w:rsidP="0052545C">
      <w:pPr>
        <w:spacing w:after="18" w:line="259" w:lineRule="auto"/>
        <w:ind w:left="10" w:right="822" w:hanging="10"/>
        <w:jc w:val="right"/>
      </w:pPr>
      <w:r>
        <w:rPr>
          <w:sz w:val="22"/>
        </w:rPr>
        <w:t>Podpis osoby upoważnionej</w:t>
      </w:r>
    </w:p>
    <w:sectPr w:rsidR="0052545C" w:rsidSect="0052545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579AA"/>
    <w:multiLevelType w:val="hybridMultilevel"/>
    <w:tmpl w:val="70F84E5A"/>
    <w:lvl w:ilvl="0" w:tplc="4F8ABDCC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8C83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22DEE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E41B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E80F6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299C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8C167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0443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F8E0D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C33C2B"/>
    <w:multiLevelType w:val="hybridMultilevel"/>
    <w:tmpl w:val="0AA0FE6E"/>
    <w:lvl w:ilvl="0" w:tplc="706C600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90AD7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26BDD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1C43C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E8598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4D0A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B2CE4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4F6F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12E6E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C01A8A"/>
    <w:multiLevelType w:val="hybridMultilevel"/>
    <w:tmpl w:val="95D236C0"/>
    <w:lvl w:ilvl="0" w:tplc="B14AF38C">
      <w:start w:val="1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DC58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F8D378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2EFC5C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DA6E7A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20795A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04CD5E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A87EE8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8946354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E2365A"/>
    <w:multiLevelType w:val="hybridMultilevel"/>
    <w:tmpl w:val="B01A4402"/>
    <w:lvl w:ilvl="0" w:tplc="68D42A4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62B24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4CD2A">
      <w:start w:val="1"/>
      <w:numFmt w:val="lowerLetter"/>
      <w:lvlText w:val="%3)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8CC6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A329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A4102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FE82C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8102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CB16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4F0BA7"/>
    <w:multiLevelType w:val="hybridMultilevel"/>
    <w:tmpl w:val="60F612A4"/>
    <w:lvl w:ilvl="0" w:tplc="7B9C7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8EE9E">
      <w:start w:val="1"/>
      <w:numFmt w:val="lowerLetter"/>
      <w:lvlText w:val="%2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8AFFF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A769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8718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41C0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4E62E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0A36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A9194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30579F"/>
    <w:multiLevelType w:val="hybridMultilevel"/>
    <w:tmpl w:val="61AC7752"/>
    <w:lvl w:ilvl="0" w:tplc="E39C815E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EBA3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C958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F622E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8C3C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7C078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052C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6FA3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44BB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7912A9"/>
    <w:multiLevelType w:val="hybridMultilevel"/>
    <w:tmpl w:val="1B82B3F6"/>
    <w:lvl w:ilvl="0" w:tplc="98CE89C0">
      <w:start w:val="1"/>
      <w:numFmt w:val="bullet"/>
      <w:lvlText w:val="•"/>
      <w:lvlJc w:val="left"/>
      <w:pPr>
        <w:ind w:left="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22481C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E2DA78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825E7C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82ECFE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80F186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32EA0A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80EA76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F8C3618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C"/>
    <w:rsid w:val="00486783"/>
    <w:rsid w:val="0052545C"/>
    <w:rsid w:val="006D1E2F"/>
    <w:rsid w:val="00E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98C5"/>
  <w15:chartTrackingRefBased/>
  <w15:docId w15:val="{7E119AE7-155B-4BA4-88F4-B52D3289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45C"/>
    <w:pPr>
      <w:spacing w:after="35" w:line="248" w:lineRule="auto"/>
      <w:ind w:left="798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52545C"/>
    <w:pPr>
      <w:keepNext/>
      <w:keepLines/>
      <w:spacing w:after="0"/>
      <w:ind w:left="14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52545C"/>
    <w:pPr>
      <w:keepNext/>
      <w:keepLines/>
      <w:spacing w:after="18"/>
      <w:ind w:left="495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45C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545C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52545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1794</Characters>
  <Application>Microsoft Office Word</Application>
  <DocSecurity>0</DocSecurity>
  <Lines>14</Lines>
  <Paragraphs>4</Paragraphs>
  <ScaleCrop>false</ScaleCrop>
  <Company>Straż Graniczna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3</cp:revision>
  <dcterms:created xsi:type="dcterms:W3CDTF">2026-02-02T12:23:00Z</dcterms:created>
  <dcterms:modified xsi:type="dcterms:W3CDTF">2026-02-02T12:27:00Z</dcterms:modified>
</cp:coreProperties>
</file>