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6E4DB5" w:rsidRPr="00D44946" w:rsidRDefault="006E4DB5" w:rsidP="006E4DB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44946">
        <w:rPr>
          <w:rFonts w:ascii="Times New Roman" w:hAnsi="Times New Roman"/>
          <w:sz w:val="20"/>
          <w:szCs w:val="20"/>
        </w:rPr>
        <w:t>…………..……..…., dnia …………… r.</w:t>
      </w:r>
    </w:p>
    <w:p w:rsidR="006E4DB5" w:rsidRPr="00DC3849" w:rsidRDefault="006E4DB5" w:rsidP="006E4DB5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  <w:t xml:space="preserve">    </w:t>
      </w:r>
      <w:r w:rsidR="00691FBB">
        <w:rPr>
          <w:rFonts w:ascii="Times New Roman" w:hAnsi="Times New Roman"/>
          <w:sz w:val="18"/>
          <w:szCs w:val="24"/>
        </w:rPr>
        <w:t xml:space="preserve"> </w:t>
      </w:r>
      <w:r w:rsidRPr="00DC3849">
        <w:rPr>
          <w:rFonts w:ascii="Times New Roman" w:hAnsi="Times New Roman"/>
          <w:sz w:val="18"/>
          <w:szCs w:val="24"/>
        </w:rPr>
        <w:t>data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266B1A" w:rsidRPr="00E44E6D" w:rsidRDefault="006E4DB5" w:rsidP="0064406D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E44E6D">
        <w:rPr>
          <w:rFonts w:ascii="Times New Roman" w:hAnsi="Times New Roman"/>
          <w:sz w:val="20"/>
          <w:szCs w:val="20"/>
        </w:rPr>
        <w:t xml:space="preserve">dot. dostawy </w:t>
      </w:r>
      <w:r w:rsidR="00266B1A" w:rsidRPr="00E44E6D">
        <w:rPr>
          <w:rFonts w:ascii="Times New Roman" w:hAnsi="Times New Roman"/>
          <w:sz w:val="20"/>
          <w:szCs w:val="20"/>
        </w:rPr>
        <w:t xml:space="preserve">fabrycznie nowych </w:t>
      </w:r>
      <w:r w:rsidR="00E44E6D" w:rsidRPr="00E44E6D">
        <w:rPr>
          <w:rFonts w:ascii="Times New Roman" w:hAnsi="Times New Roman"/>
          <w:sz w:val="20"/>
          <w:szCs w:val="20"/>
        </w:rPr>
        <w:t>telewizorów 55</w:t>
      </w:r>
      <w:r w:rsidR="007A740F">
        <w:rPr>
          <w:rFonts w:ascii="Times New Roman" w:hAnsi="Times New Roman"/>
          <w:sz w:val="20"/>
          <w:szCs w:val="20"/>
        </w:rPr>
        <w:t>,</w:t>
      </w:r>
      <w:r w:rsidR="00E44E6D" w:rsidRPr="00E44E6D">
        <w:rPr>
          <w:rFonts w:ascii="Times New Roman" w:hAnsi="Times New Roman"/>
          <w:sz w:val="20"/>
          <w:szCs w:val="20"/>
        </w:rPr>
        <w:t xml:space="preserve"> 43</w:t>
      </w:r>
      <w:r w:rsidR="007A740F">
        <w:rPr>
          <w:rFonts w:ascii="Times New Roman" w:hAnsi="Times New Roman"/>
          <w:sz w:val="20"/>
          <w:szCs w:val="20"/>
        </w:rPr>
        <w:t>, 77</w:t>
      </w:r>
      <w:r w:rsidR="00E44E6D" w:rsidRPr="00E44E6D">
        <w:rPr>
          <w:rFonts w:ascii="Times New Roman" w:hAnsi="Times New Roman"/>
          <w:sz w:val="20"/>
          <w:szCs w:val="20"/>
        </w:rPr>
        <w:t xml:space="preserve"> cali</w:t>
      </w:r>
    </w:p>
    <w:p w:rsidR="006E4DB5" w:rsidRPr="00E44E6D" w:rsidRDefault="006E4DB5" w:rsidP="006E4DB5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E44E6D">
        <w:rPr>
          <w:rFonts w:ascii="Times New Roman" w:hAnsi="Times New Roman"/>
          <w:sz w:val="20"/>
          <w:szCs w:val="20"/>
        </w:rPr>
        <w:t>do Nadbużańskiego Oddziału Straży Granicznej w Chełmie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709"/>
        <w:gridCol w:w="1134"/>
        <w:gridCol w:w="709"/>
        <w:gridCol w:w="1134"/>
        <w:gridCol w:w="1134"/>
        <w:gridCol w:w="1276"/>
      </w:tblGrid>
      <w:tr w:rsidR="009C220D" w:rsidRPr="00DC3849" w:rsidTr="00691FBB">
        <w:trPr>
          <w:trHeight w:val="454"/>
          <w:tblHeader/>
        </w:trPr>
        <w:tc>
          <w:tcPr>
            <w:tcW w:w="425" w:type="dxa"/>
            <w:shd w:val="clear" w:color="auto" w:fill="auto"/>
            <w:vAlign w:val="center"/>
          </w:tcPr>
          <w:p w:rsidR="009C220D" w:rsidRPr="00A94E2C" w:rsidRDefault="009C220D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VAT</w:t>
            </w:r>
          </w:p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FD3EA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Wartość brutto (zł)</w:t>
            </w:r>
          </w:p>
        </w:tc>
        <w:tc>
          <w:tcPr>
            <w:tcW w:w="1276" w:type="dxa"/>
          </w:tcPr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Wskazanie</w:t>
            </w:r>
          </w:p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typu/modelu/</w:t>
            </w:r>
          </w:p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producenta</w:t>
            </w:r>
          </w:p>
        </w:tc>
      </w:tr>
      <w:tr w:rsidR="009C220D" w:rsidRPr="00DC3849" w:rsidTr="00E0575E">
        <w:trPr>
          <w:trHeight w:val="717"/>
        </w:trPr>
        <w:tc>
          <w:tcPr>
            <w:tcW w:w="425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</w:tcPr>
          <w:p w:rsidR="00E44E6D" w:rsidRDefault="00E44E6D" w:rsidP="00E44E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E44E6D">
              <w:rPr>
                <w:rFonts w:ascii="Times New Roman" w:hAnsi="Times New Roman"/>
                <w:b/>
                <w:sz w:val="16"/>
                <w:szCs w:val="16"/>
              </w:rPr>
              <w:t>Fabrycznie nowy telewizor 55” LED 4K :</w:t>
            </w:r>
          </w:p>
          <w:p w:rsidR="000D2690" w:rsidRPr="00E44E6D" w:rsidRDefault="000D2690" w:rsidP="00E4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System operacyjny Tizen TV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Wielkość 55”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Rozdzielczość 4K (3,840 x 2,160)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Tuner Analogowy, DVB-C, DVB-S2, DVB-T2/HEVC/H.265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Technologia HDR: HDR10, HLG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rodzaj podświetlenia: LED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Złącza: HDMI x3, USB x1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funkcje poprawy obrazu: 4K Upscaler, Auto Low Latency, Filmmaker Mode, HDR10+, Mega Contrast, PurColor, UHD Dimming, Upłynniacz Ruchu (lub funkcje równoważne)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System dźwięku przestrzennego: Dolby Digital Plus (lub system równoważny)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wbudowane głośniki: 2</w:t>
            </w:r>
          </w:p>
          <w:p w:rsid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Załączone wyposażenie : instrukcja, karta gwarancyjna, pilot, podstawka, przewód zasilający</w:t>
            </w:r>
          </w:p>
          <w:p w:rsidR="00A83707" w:rsidRPr="00A83707" w:rsidRDefault="00A83707" w:rsidP="00A83707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A83707">
              <w:rPr>
                <w:rFonts w:ascii="Times New Roman" w:hAnsi="Times New Roman"/>
                <w:sz w:val="16"/>
                <w:szCs w:val="16"/>
              </w:rPr>
              <w:t xml:space="preserve">W komplecie uchwyt ścienny kompatybilny z danym telewizorem </w:t>
            </w:r>
          </w:p>
          <w:p w:rsidR="00A83707" w:rsidRPr="00E44E6D" w:rsidRDefault="00A83707" w:rsidP="00A83707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A83707">
              <w:rPr>
                <w:rFonts w:ascii="Times New Roman" w:hAnsi="Times New Roman"/>
                <w:sz w:val="16"/>
                <w:szCs w:val="16"/>
              </w:rPr>
              <w:t xml:space="preserve">W komplecie kabel HDMI  - HDMI 3metry </w:t>
            </w:r>
          </w:p>
          <w:p w:rsidR="009C220D" w:rsidRPr="00E44E6D" w:rsidRDefault="00E44E6D" w:rsidP="00E44E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44E6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Gwarancja: min. 24 miesięcy liczona od daty dostarczenia do odbiorcy.</w:t>
            </w:r>
          </w:p>
        </w:tc>
        <w:tc>
          <w:tcPr>
            <w:tcW w:w="709" w:type="dxa"/>
          </w:tcPr>
          <w:p w:rsidR="009C220D" w:rsidRPr="009C220D" w:rsidRDefault="007A740F" w:rsidP="00E0575E">
            <w:pPr>
              <w:spacing w:after="0" w:line="240" w:lineRule="auto"/>
              <w:ind w:left="-15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C220D" w:rsidRPr="009C22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70902">
              <w:rPr>
                <w:rFonts w:ascii="Times New Roman" w:hAnsi="Times New Roman"/>
                <w:b/>
                <w:sz w:val="20"/>
                <w:szCs w:val="20"/>
              </w:rPr>
              <w:t>szt</w:t>
            </w:r>
            <w:r w:rsidR="009C220D" w:rsidRPr="009C22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44C" w:rsidRPr="00DC3849" w:rsidTr="00E0575E">
        <w:trPr>
          <w:trHeight w:val="717"/>
        </w:trPr>
        <w:tc>
          <w:tcPr>
            <w:tcW w:w="425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253" w:type="dxa"/>
            <w:vAlign w:val="center"/>
          </w:tcPr>
          <w:p w:rsidR="00E44E6D" w:rsidRDefault="00E44E6D" w:rsidP="00E44E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44E6D">
              <w:rPr>
                <w:rFonts w:ascii="Times New Roman" w:hAnsi="Times New Roman"/>
                <w:b/>
                <w:sz w:val="16"/>
                <w:szCs w:val="16"/>
              </w:rPr>
              <w:t>Fabrycznie nowy telewizor 43” LED 4K:</w:t>
            </w:r>
          </w:p>
          <w:p w:rsidR="000D2690" w:rsidRPr="00E44E6D" w:rsidRDefault="000D2690" w:rsidP="00E44E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System operacyjny Tizen TV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Wielkość 43”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Rozdzielczość 4K (3,840 x 2,160)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Tuner Analogowy, DVB-C, DVB-S2, DVB-T2/HEVC/H.265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Technologia HDR: HDR10, HLG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rodzaj podświetlenia: LED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Złącza: HDMI x3, USB x1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funkcje poprawy obrazu: 4K Upscaler, Auto Low Latency, Filmmaker Mode, HDR10+, Mega Contrast, PurColor, UHD Dimming, Upłynniacz Ruchu (lub funkcje równoważne)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System dźwięku przestrzennego: Dolby Digital Plus (lub system równoważny)</w:t>
            </w:r>
          </w:p>
          <w:p w:rsidR="00E44E6D" w:rsidRP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wbudowane głośniki: 2</w:t>
            </w:r>
          </w:p>
          <w:p w:rsidR="00E44E6D" w:rsidRDefault="00E44E6D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E44E6D">
              <w:rPr>
                <w:rFonts w:ascii="Times New Roman" w:hAnsi="Times New Roman"/>
                <w:sz w:val="16"/>
                <w:szCs w:val="16"/>
              </w:rPr>
              <w:t>Załączone wyposażenie : instrukcja, karta gwarancyjna, pilot, podstawka, przewód zasilający</w:t>
            </w:r>
          </w:p>
          <w:p w:rsidR="00A83707" w:rsidRPr="00A83707" w:rsidRDefault="00A83707" w:rsidP="00A83707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A83707">
              <w:rPr>
                <w:rFonts w:ascii="Times New Roman" w:hAnsi="Times New Roman"/>
                <w:sz w:val="16"/>
                <w:szCs w:val="16"/>
              </w:rPr>
              <w:t xml:space="preserve">W komplecie uchwyt ścienny kompatybilny z danym telewizorem </w:t>
            </w:r>
          </w:p>
          <w:p w:rsidR="00A83707" w:rsidRPr="00A83707" w:rsidRDefault="00A83707" w:rsidP="00A83707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A83707">
              <w:rPr>
                <w:rFonts w:ascii="Times New Roman" w:hAnsi="Times New Roman"/>
                <w:sz w:val="16"/>
                <w:szCs w:val="16"/>
              </w:rPr>
              <w:t xml:space="preserve">W komplecie kabel HDMI  - HDMI 3metry </w:t>
            </w:r>
          </w:p>
          <w:p w:rsidR="00A83707" w:rsidRPr="00E44E6D" w:rsidRDefault="00A83707" w:rsidP="00E44E6D">
            <w:pPr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</w:p>
          <w:p w:rsidR="0097344C" w:rsidRPr="00E44E6D" w:rsidRDefault="00E44E6D" w:rsidP="00E44E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44E6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Gwarancja: min. 24 miesięcy liczona od daty dostarczenia do odbiorcy.</w:t>
            </w:r>
          </w:p>
        </w:tc>
        <w:tc>
          <w:tcPr>
            <w:tcW w:w="709" w:type="dxa"/>
          </w:tcPr>
          <w:p w:rsidR="0097344C" w:rsidRPr="009C220D" w:rsidRDefault="00E44E6D" w:rsidP="009C220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E0575E">
              <w:rPr>
                <w:rFonts w:ascii="Times New Roman" w:hAnsi="Times New Roman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2690" w:rsidRPr="00DC3849" w:rsidTr="00E0575E">
        <w:trPr>
          <w:trHeight w:val="717"/>
        </w:trPr>
        <w:tc>
          <w:tcPr>
            <w:tcW w:w="425" w:type="dxa"/>
            <w:shd w:val="clear" w:color="auto" w:fill="auto"/>
          </w:tcPr>
          <w:p w:rsidR="000D2690" w:rsidRDefault="000D2690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253" w:type="dxa"/>
            <w:vAlign w:val="center"/>
          </w:tcPr>
          <w:p w:rsidR="000D2690" w:rsidRPr="000D2690" w:rsidRDefault="000D2690" w:rsidP="000D26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2690">
              <w:rPr>
                <w:rFonts w:ascii="Times New Roman" w:hAnsi="Times New Roman"/>
                <w:b/>
                <w:sz w:val="16"/>
                <w:szCs w:val="16"/>
              </w:rPr>
              <w:t>Fabrycznie nowy telewizor  SAMSUNG QE77S85F 77" OLED 4K 120Hz Tizen TV Dolby Atmos HDMI 2.1</w:t>
            </w:r>
            <w:r w:rsidRPr="000D2690">
              <w:rPr>
                <w:rFonts w:ascii="Times New Roman" w:hAnsi="Times New Roman"/>
                <w:sz w:val="16"/>
                <w:szCs w:val="16"/>
              </w:rPr>
              <w:t xml:space="preserve"> lub produkt o parametrach równoważnych </w:t>
            </w:r>
          </w:p>
          <w:p w:rsidR="000D2690" w:rsidRPr="000D2690" w:rsidRDefault="000D2690" w:rsidP="000D26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1D56" w:rsidRPr="000D2690" w:rsidRDefault="000D2690" w:rsidP="000D2690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0D2690">
              <w:rPr>
                <w:rFonts w:ascii="Times New Roman" w:hAnsi="Times New Roman"/>
                <w:sz w:val="16"/>
                <w:szCs w:val="16"/>
              </w:rPr>
              <w:t xml:space="preserve">Ekran </w:t>
            </w:r>
            <w:r w:rsidR="00481D56" w:rsidRPr="000D2690">
              <w:rPr>
                <w:rFonts w:ascii="Times New Roman" w:hAnsi="Times New Roman"/>
                <w:sz w:val="16"/>
                <w:szCs w:val="16"/>
              </w:rPr>
              <w:t>77" OLED, UHD/4K, 3840 x 2160px</w:t>
            </w:r>
          </w:p>
          <w:p w:rsidR="00481D56" w:rsidRPr="000D2690" w:rsidRDefault="00481D56" w:rsidP="000D2690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0D2690">
              <w:rPr>
                <w:rFonts w:ascii="Times New Roman" w:hAnsi="Times New Roman"/>
                <w:sz w:val="16"/>
                <w:szCs w:val="16"/>
              </w:rPr>
              <w:t>Smart TV</w:t>
            </w:r>
          </w:p>
          <w:p w:rsidR="00481D56" w:rsidRPr="000D2690" w:rsidRDefault="00481D56" w:rsidP="000D2690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0D2690">
              <w:rPr>
                <w:rFonts w:ascii="Times New Roman" w:hAnsi="Times New Roman"/>
                <w:sz w:val="16"/>
                <w:szCs w:val="16"/>
              </w:rPr>
              <w:t>Tuner Analogowy, DVB-C,DVB-S2,DVB-T2/HEVC/H.265</w:t>
            </w:r>
          </w:p>
          <w:p w:rsidR="00481D56" w:rsidRPr="000D2690" w:rsidRDefault="00481D56" w:rsidP="000D2690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0D2690">
              <w:rPr>
                <w:rFonts w:ascii="Times New Roman" w:hAnsi="Times New Roman"/>
                <w:sz w:val="16"/>
                <w:szCs w:val="16"/>
              </w:rPr>
              <w:t>Częstotliwość odświeżania ekranu: 120 Hz</w:t>
            </w:r>
          </w:p>
          <w:p w:rsidR="00481D56" w:rsidRPr="000D2690" w:rsidRDefault="00481D56" w:rsidP="000D2690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0D2690">
              <w:rPr>
                <w:rFonts w:ascii="Times New Roman" w:hAnsi="Times New Roman"/>
                <w:sz w:val="16"/>
                <w:szCs w:val="16"/>
              </w:rPr>
              <w:lastRenderedPageBreak/>
              <w:t>Technologia HDR (High Dynamic Range) HDR10, HDR10+</w:t>
            </w:r>
          </w:p>
          <w:p w:rsidR="00481D56" w:rsidRPr="000D2690" w:rsidRDefault="00481D56" w:rsidP="000D2690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0D2690">
              <w:rPr>
                <w:rFonts w:ascii="Times New Roman" w:hAnsi="Times New Roman"/>
                <w:sz w:val="16"/>
                <w:szCs w:val="16"/>
              </w:rPr>
              <w:t>Złącza HDMI x4, USB x2</w:t>
            </w:r>
          </w:p>
          <w:p w:rsidR="000D2690" w:rsidRPr="000D2690" w:rsidRDefault="00481D56" w:rsidP="000D2690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0D2690">
              <w:rPr>
                <w:rFonts w:ascii="Times New Roman" w:hAnsi="Times New Roman"/>
                <w:sz w:val="16"/>
                <w:szCs w:val="16"/>
              </w:rPr>
              <w:t>Funkcje: Wi-Fi, Bluetooth, Samsung OLED</w:t>
            </w:r>
          </w:p>
          <w:p w:rsidR="000D2690" w:rsidRPr="000D2690" w:rsidRDefault="000D2690" w:rsidP="000D2690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0D2690">
              <w:rPr>
                <w:rFonts w:ascii="Times New Roman" w:hAnsi="Times New Roman"/>
                <w:sz w:val="16"/>
                <w:szCs w:val="16"/>
              </w:rPr>
              <w:t xml:space="preserve">Przekątna ekranu [cal] </w:t>
            </w:r>
            <w:r w:rsidR="00481D56" w:rsidRPr="000D2690">
              <w:rPr>
                <w:rFonts w:ascii="Times New Roman" w:hAnsi="Times New Roman"/>
                <w:sz w:val="16"/>
                <w:szCs w:val="16"/>
              </w:rPr>
              <w:t>77</w:t>
            </w:r>
            <w:r w:rsidRPr="000D2690">
              <w:rPr>
                <w:rFonts w:ascii="Times New Roman" w:hAnsi="Times New Roman"/>
                <w:sz w:val="16"/>
                <w:szCs w:val="16"/>
              </w:rPr>
              <w:t>”</w:t>
            </w:r>
          </w:p>
          <w:p w:rsidR="00481D56" w:rsidRPr="000D2690" w:rsidRDefault="000D2690" w:rsidP="000D2690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0D2690">
              <w:rPr>
                <w:rFonts w:ascii="Times New Roman" w:hAnsi="Times New Roman"/>
                <w:sz w:val="16"/>
                <w:szCs w:val="16"/>
              </w:rPr>
              <w:t xml:space="preserve">System dźwięku przestrzennego </w:t>
            </w:r>
            <w:r w:rsidR="00481D56" w:rsidRPr="000D2690">
              <w:rPr>
                <w:rFonts w:ascii="Times New Roman" w:hAnsi="Times New Roman"/>
                <w:sz w:val="16"/>
                <w:szCs w:val="16"/>
              </w:rPr>
              <w:t>Dolby Surround</w:t>
            </w:r>
          </w:p>
          <w:p w:rsidR="000D2690" w:rsidRDefault="000D2690" w:rsidP="000D2690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0D2690">
              <w:rPr>
                <w:rFonts w:ascii="Times New Roman" w:hAnsi="Times New Roman"/>
                <w:sz w:val="16"/>
                <w:szCs w:val="16"/>
              </w:rPr>
              <w:t xml:space="preserve">Moc głośników [W] </w:t>
            </w:r>
            <w:r w:rsidR="00481D56" w:rsidRPr="000D2690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A83707" w:rsidRPr="00A83707" w:rsidRDefault="00A83707" w:rsidP="00A83707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A83707">
              <w:rPr>
                <w:rFonts w:ascii="Times New Roman" w:hAnsi="Times New Roman"/>
                <w:sz w:val="16"/>
                <w:szCs w:val="16"/>
              </w:rPr>
              <w:t xml:space="preserve">W komplecie uchwyt ścienny kompatybilny z danym telewizorem </w:t>
            </w:r>
          </w:p>
          <w:p w:rsidR="00A83707" w:rsidRPr="00A83707" w:rsidRDefault="00A83707" w:rsidP="00A83707">
            <w:pPr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A83707">
              <w:rPr>
                <w:rFonts w:ascii="Times New Roman" w:hAnsi="Times New Roman"/>
                <w:sz w:val="16"/>
                <w:szCs w:val="16"/>
              </w:rPr>
              <w:t xml:space="preserve">W komplecie kabel HDMI  - HDMI 3metry </w:t>
            </w:r>
          </w:p>
          <w:p w:rsidR="000D2690" w:rsidRPr="000D2690" w:rsidRDefault="000D2690" w:rsidP="000D26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0D2690">
              <w:rPr>
                <w:rFonts w:ascii="Times New Roman" w:hAnsi="Times New Roman"/>
                <w:sz w:val="16"/>
                <w:szCs w:val="16"/>
                <w:u w:val="single"/>
              </w:rPr>
              <w:t>Gwarancja: min. 24 miesięcy liczona od daty dostarczenia do odbiorcy.</w:t>
            </w:r>
          </w:p>
          <w:p w:rsidR="000D2690" w:rsidRPr="00E44E6D" w:rsidRDefault="000D2690" w:rsidP="00E44E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D2690" w:rsidRDefault="0065441C" w:rsidP="009C220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 szt.</w:t>
            </w:r>
          </w:p>
        </w:tc>
        <w:tc>
          <w:tcPr>
            <w:tcW w:w="1134" w:type="dxa"/>
            <w:shd w:val="clear" w:color="auto" w:fill="auto"/>
          </w:tcPr>
          <w:p w:rsidR="000D2690" w:rsidRPr="009C220D" w:rsidRDefault="000D2690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2690" w:rsidRPr="009C220D" w:rsidRDefault="000D2690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690" w:rsidRPr="009C220D" w:rsidRDefault="000D2690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690" w:rsidRPr="009C220D" w:rsidRDefault="000D2690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690" w:rsidRPr="009C220D" w:rsidRDefault="000D2690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20D" w:rsidRPr="00DC3849" w:rsidTr="00691FBB">
        <w:trPr>
          <w:trHeight w:val="480"/>
        </w:trPr>
        <w:tc>
          <w:tcPr>
            <w:tcW w:w="8364" w:type="dxa"/>
            <w:gridSpan w:val="6"/>
            <w:shd w:val="clear" w:color="auto" w:fill="auto"/>
            <w:vAlign w:val="center"/>
          </w:tcPr>
          <w:p w:rsidR="009C220D" w:rsidRPr="00E44E6D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4E6D">
              <w:rPr>
                <w:rFonts w:ascii="Times New Roman" w:hAnsi="Times New Roman"/>
                <w:b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478AB" w:rsidRDefault="00A478AB" w:rsidP="00D44946">
      <w:pPr>
        <w:spacing w:after="0"/>
        <w:ind w:left="-426" w:right="-285"/>
        <w:rPr>
          <w:rFonts w:ascii="Times New Roman" w:hAnsi="Times New Roman"/>
        </w:rPr>
      </w:pPr>
    </w:p>
    <w:p w:rsidR="00D33C9A" w:rsidRPr="000D2690" w:rsidRDefault="006E4DB5" w:rsidP="00D44946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Termin re</w:t>
      </w:r>
      <w:r w:rsidR="00732FD6" w:rsidRPr="000D2690">
        <w:rPr>
          <w:rFonts w:ascii="Times New Roman" w:hAnsi="Times New Roman"/>
        </w:rPr>
        <w:t xml:space="preserve">alizacji zamówienia: do </w:t>
      </w:r>
      <w:r w:rsidR="00E44E6D" w:rsidRPr="000D2690">
        <w:rPr>
          <w:rFonts w:ascii="Times New Roman" w:hAnsi="Times New Roman"/>
        </w:rPr>
        <w:t>19</w:t>
      </w:r>
      <w:r w:rsidR="00E0575E" w:rsidRPr="000D2690">
        <w:rPr>
          <w:rFonts w:ascii="Times New Roman" w:hAnsi="Times New Roman"/>
        </w:rPr>
        <w:t>.12.2025r</w:t>
      </w:r>
      <w:r w:rsidR="00732FD6" w:rsidRPr="000D2690">
        <w:rPr>
          <w:rFonts w:ascii="Times New Roman" w:hAnsi="Times New Roman"/>
        </w:rPr>
        <w:t>.</w:t>
      </w:r>
    </w:p>
    <w:p w:rsidR="00D33C9A" w:rsidRPr="000D2690" w:rsidRDefault="00D33C9A" w:rsidP="001C4C96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Gwarancja na </w:t>
      </w:r>
      <w:r w:rsidR="00732FD6" w:rsidRPr="000D2690">
        <w:rPr>
          <w:rFonts w:ascii="Times New Roman" w:hAnsi="Times New Roman"/>
        </w:rPr>
        <w:t>przedmiot zamówienia</w:t>
      </w:r>
      <w:r w:rsidR="00D44946" w:rsidRPr="000D2690">
        <w:rPr>
          <w:rFonts w:ascii="Times New Roman" w:hAnsi="Times New Roman"/>
        </w:rPr>
        <w:t xml:space="preserve"> mi</w:t>
      </w:r>
      <w:bookmarkStart w:id="0" w:name="_GoBack"/>
      <w:bookmarkEnd w:id="0"/>
      <w:r w:rsidR="00D44946" w:rsidRPr="000D2690">
        <w:rPr>
          <w:rFonts w:ascii="Times New Roman" w:hAnsi="Times New Roman"/>
        </w:rPr>
        <w:t>n.</w:t>
      </w:r>
      <w:r w:rsidR="00732FD6" w:rsidRPr="000D2690">
        <w:rPr>
          <w:rFonts w:ascii="Times New Roman" w:hAnsi="Times New Roman"/>
        </w:rPr>
        <w:t xml:space="preserve"> </w:t>
      </w:r>
      <w:r w:rsidR="00D44946" w:rsidRPr="000D2690">
        <w:rPr>
          <w:rFonts w:ascii="Times New Roman" w:hAnsi="Times New Roman"/>
        </w:rPr>
        <w:t xml:space="preserve">24 miesiące </w:t>
      </w:r>
    </w:p>
    <w:p w:rsidR="00732FD6" w:rsidRPr="000D2690" w:rsidRDefault="00732FD6" w:rsidP="001C4C96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W załączeniu aktualna karta charakterystyki.</w:t>
      </w:r>
    </w:p>
    <w:p w:rsidR="00F80E07" w:rsidRPr="000D2690" w:rsidRDefault="00F80E07" w:rsidP="001C4C96">
      <w:pPr>
        <w:spacing w:after="0"/>
        <w:ind w:left="-426" w:right="-285"/>
        <w:rPr>
          <w:rFonts w:ascii="Times New Roman" w:hAnsi="Times New Roman"/>
          <w:u w:val="single"/>
        </w:rPr>
      </w:pPr>
      <w:r w:rsidRPr="000D2690">
        <w:rPr>
          <w:rFonts w:ascii="Times New Roman" w:hAnsi="Times New Roman"/>
        </w:rPr>
        <w:t>Oferta ważna do: ………………………………………</w:t>
      </w:r>
    </w:p>
    <w:p w:rsidR="006E4DB5" w:rsidRPr="000D2690" w:rsidRDefault="006E4DB5" w:rsidP="001C4C96">
      <w:pPr>
        <w:spacing w:after="0"/>
        <w:ind w:left="-426" w:right="-285"/>
        <w:jc w:val="both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Sposób i termin płatności: </w:t>
      </w:r>
      <w:r w:rsidRPr="000D2690">
        <w:rPr>
          <w:rFonts w:ascii="Times New Roman" w:hAnsi="Times New Roman"/>
          <w:b/>
          <w:u w:val="single"/>
        </w:rPr>
        <w:t>sprzedaż z odroczonym terminem płatności - przelew w terminie 14 dni</w:t>
      </w:r>
      <w:r w:rsidRPr="000D2690">
        <w:rPr>
          <w:rFonts w:ascii="Times New Roman" w:hAnsi="Times New Roman"/>
        </w:rPr>
        <w:t xml:space="preserve"> </w:t>
      </w:r>
      <w:r w:rsidR="009C220D" w:rsidRPr="000D2690">
        <w:rPr>
          <w:rFonts w:ascii="Times New Roman" w:hAnsi="Times New Roman"/>
        </w:rPr>
        <w:br/>
      </w:r>
      <w:r w:rsidRPr="000D2690">
        <w:rPr>
          <w:rFonts w:ascii="Times New Roman" w:hAnsi="Times New Roman"/>
        </w:rPr>
        <w:t>od daty dostarczenia towaru wraz z prawidłowo wystawioną fakturą na wskazany numer rachunku bankowego dostawcy.</w:t>
      </w:r>
    </w:p>
    <w:p w:rsidR="006E4DB5" w:rsidRPr="000D2690" w:rsidRDefault="006E4DB5" w:rsidP="00E44E6D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Koszt dostawy zamówienia do siedziby Nadbużańskiego Oddziału Straży Granicznej w Chełmie pokrywa dostawca.</w:t>
      </w:r>
    </w:p>
    <w:p w:rsidR="00E44E6D" w:rsidRPr="000D2690" w:rsidRDefault="00E44E6D" w:rsidP="00E44E6D">
      <w:pPr>
        <w:spacing w:after="0"/>
        <w:ind w:left="-426" w:right="-285"/>
        <w:rPr>
          <w:rFonts w:ascii="Times New Roman" w:hAnsi="Times New Roman"/>
        </w:rPr>
      </w:pPr>
    </w:p>
    <w:p w:rsidR="000D2690" w:rsidRDefault="000D2690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</w:p>
    <w:p w:rsidR="000D2690" w:rsidRDefault="000D2690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</w:p>
    <w:p w:rsidR="006E4DB5" w:rsidRPr="000D2690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>……………………………………</w:t>
      </w:r>
    </w:p>
    <w:p w:rsidR="000D29A3" w:rsidRPr="000D2690" w:rsidRDefault="006E4DB5" w:rsidP="00411377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Podpis osoby upoważnionej </w:t>
      </w:r>
    </w:p>
    <w:sectPr w:rsidR="000D29A3" w:rsidRPr="000D2690" w:rsidSect="003B18DF">
      <w:headerReference w:type="default" r:id="rId8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856" w:rsidRDefault="00247856">
      <w:pPr>
        <w:spacing w:after="0" w:line="240" w:lineRule="auto"/>
      </w:pPr>
      <w:r>
        <w:separator/>
      </w:r>
    </w:p>
  </w:endnote>
  <w:endnote w:type="continuationSeparator" w:id="0">
    <w:p w:rsidR="00247856" w:rsidRDefault="0024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856" w:rsidRDefault="00247856">
      <w:pPr>
        <w:spacing w:after="0" w:line="240" w:lineRule="auto"/>
      </w:pPr>
      <w:r>
        <w:separator/>
      </w:r>
    </w:p>
  </w:footnote>
  <w:footnote w:type="continuationSeparator" w:id="0">
    <w:p w:rsidR="00247856" w:rsidRDefault="0024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247856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A45"/>
    <w:multiLevelType w:val="hybridMultilevel"/>
    <w:tmpl w:val="16202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76A1D"/>
    <w:multiLevelType w:val="hybridMultilevel"/>
    <w:tmpl w:val="3E26C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D4772"/>
    <w:multiLevelType w:val="hybridMultilevel"/>
    <w:tmpl w:val="546AF9C0"/>
    <w:lvl w:ilvl="0" w:tplc="72EE9F7C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18"/>
  </w:num>
  <w:num w:numId="8">
    <w:abstractNumId w:val="12"/>
  </w:num>
  <w:num w:numId="9">
    <w:abstractNumId w:val="1"/>
  </w:num>
  <w:num w:numId="10">
    <w:abstractNumId w:val="15"/>
  </w:num>
  <w:num w:numId="11">
    <w:abstractNumId w:val="7"/>
  </w:num>
  <w:num w:numId="12">
    <w:abstractNumId w:val="3"/>
  </w:num>
  <w:num w:numId="13">
    <w:abstractNumId w:val="16"/>
  </w:num>
  <w:num w:numId="14">
    <w:abstractNumId w:val="14"/>
  </w:num>
  <w:num w:numId="15">
    <w:abstractNumId w:val="9"/>
  </w:num>
  <w:num w:numId="16">
    <w:abstractNumId w:val="4"/>
  </w:num>
  <w:num w:numId="17">
    <w:abstractNumId w:val="0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322F8"/>
    <w:rsid w:val="0007245D"/>
    <w:rsid w:val="000A0BA6"/>
    <w:rsid w:val="000A4487"/>
    <w:rsid w:val="000B6623"/>
    <w:rsid w:val="000D2690"/>
    <w:rsid w:val="000D29A3"/>
    <w:rsid w:val="000D2BBD"/>
    <w:rsid w:val="000E7A11"/>
    <w:rsid w:val="00107481"/>
    <w:rsid w:val="00113B58"/>
    <w:rsid w:val="001235EE"/>
    <w:rsid w:val="00124C04"/>
    <w:rsid w:val="001350B5"/>
    <w:rsid w:val="00144C11"/>
    <w:rsid w:val="001A0D5A"/>
    <w:rsid w:val="001C4C96"/>
    <w:rsid w:val="001E70D0"/>
    <w:rsid w:val="001F1AED"/>
    <w:rsid w:val="00247856"/>
    <w:rsid w:val="002667F7"/>
    <w:rsid w:val="00266B1A"/>
    <w:rsid w:val="0032147B"/>
    <w:rsid w:val="00337929"/>
    <w:rsid w:val="00370902"/>
    <w:rsid w:val="003B658E"/>
    <w:rsid w:val="003D02D5"/>
    <w:rsid w:val="003E57BD"/>
    <w:rsid w:val="00411377"/>
    <w:rsid w:val="004259D4"/>
    <w:rsid w:val="00436134"/>
    <w:rsid w:val="00457548"/>
    <w:rsid w:val="004659C3"/>
    <w:rsid w:val="0047474B"/>
    <w:rsid w:val="00481D56"/>
    <w:rsid w:val="004B3C3D"/>
    <w:rsid w:val="004E4A9A"/>
    <w:rsid w:val="00502397"/>
    <w:rsid w:val="005045DC"/>
    <w:rsid w:val="00515A02"/>
    <w:rsid w:val="00522D46"/>
    <w:rsid w:val="00540101"/>
    <w:rsid w:val="005A180E"/>
    <w:rsid w:val="005C24BA"/>
    <w:rsid w:val="00600246"/>
    <w:rsid w:val="00600421"/>
    <w:rsid w:val="0060729F"/>
    <w:rsid w:val="0064406D"/>
    <w:rsid w:val="0065441C"/>
    <w:rsid w:val="00657656"/>
    <w:rsid w:val="00674628"/>
    <w:rsid w:val="00691FBB"/>
    <w:rsid w:val="006D2B64"/>
    <w:rsid w:val="006E4DB5"/>
    <w:rsid w:val="007022E2"/>
    <w:rsid w:val="00732FD6"/>
    <w:rsid w:val="007563ED"/>
    <w:rsid w:val="00765148"/>
    <w:rsid w:val="00784FB7"/>
    <w:rsid w:val="00795A5C"/>
    <w:rsid w:val="007A740F"/>
    <w:rsid w:val="007C4585"/>
    <w:rsid w:val="007D39AA"/>
    <w:rsid w:val="007F0E34"/>
    <w:rsid w:val="00811D1E"/>
    <w:rsid w:val="00817410"/>
    <w:rsid w:val="0084179C"/>
    <w:rsid w:val="008605DD"/>
    <w:rsid w:val="008716E9"/>
    <w:rsid w:val="008E4ADF"/>
    <w:rsid w:val="008F1961"/>
    <w:rsid w:val="00906C21"/>
    <w:rsid w:val="00916C9F"/>
    <w:rsid w:val="009416A8"/>
    <w:rsid w:val="00945459"/>
    <w:rsid w:val="0095744E"/>
    <w:rsid w:val="0097344C"/>
    <w:rsid w:val="00986207"/>
    <w:rsid w:val="009C220D"/>
    <w:rsid w:val="009E357E"/>
    <w:rsid w:val="00A10D2F"/>
    <w:rsid w:val="00A26462"/>
    <w:rsid w:val="00A43108"/>
    <w:rsid w:val="00A478AB"/>
    <w:rsid w:val="00A51E48"/>
    <w:rsid w:val="00A7542B"/>
    <w:rsid w:val="00A83707"/>
    <w:rsid w:val="00A94E2C"/>
    <w:rsid w:val="00AC2D8B"/>
    <w:rsid w:val="00AE3237"/>
    <w:rsid w:val="00AE5230"/>
    <w:rsid w:val="00AF0070"/>
    <w:rsid w:val="00B438F4"/>
    <w:rsid w:val="00B60CB7"/>
    <w:rsid w:val="00B65C71"/>
    <w:rsid w:val="00B90581"/>
    <w:rsid w:val="00BB2552"/>
    <w:rsid w:val="00BB4E64"/>
    <w:rsid w:val="00BD2B03"/>
    <w:rsid w:val="00BE5656"/>
    <w:rsid w:val="00C13D9E"/>
    <w:rsid w:val="00C977DC"/>
    <w:rsid w:val="00CD1D0E"/>
    <w:rsid w:val="00D26380"/>
    <w:rsid w:val="00D33C9A"/>
    <w:rsid w:val="00D44946"/>
    <w:rsid w:val="00D44A77"/>
    <w:rsid w:val="00D805A6"/>
    <w:rsid w:val="00DC3849"/>
    <w:rsid w:val="00DF2BCE"/>
    <w:rsid w:val="00DF554D"/>
    <w:rsid w:val="00E0575E"/>
    <w:rsid w:val="00E44E6D"/>
    <w:rsid w:val="00E923F9"/>
    <w:rsid w:val="00EC047F"/>
    <w:rsid w:val="00EC5F52"/>
    <w:rsid w:val="00F119F6"/>
    <w:rsid w:val="00F779ED"/>
    <w:rsid w:val="00F77CAF"/>
    <w:rsid w:val="00F80E07"/>
    <w:rsid w:val="00FD3EAB"/>
    <w:rsid w:val="00FE73DB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38E7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7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9E916-8E6A-494B-9F34-AD5E418D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4</cp:revision>
  <cp:lastPrinted>2025-12-03T14:28:00Z</cp:lastPrinted>
  <dcterms:created xsi:type="dcterms:W3CDTF">2025-12-03T14:29:00Z</dcterms:created>
  <dcterms:modified xsi:type="dcterms:W3CDTF">2025-12-03T14:38:00Z</dcterms:modified>
</cp:coreProperties>
</file>