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59" w:before="0" w:after="0"/>
        <w:jc w:val="end"/>
        <w:rPr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Załącznik nr 1 do zapytania ofertowego</w:t>
      </w:r>
    </w:p>
    <w:p>
      <w:pPr>
        <w:pStyle w:val="Normal"/>
        <w:spacing w:lineRule="auto" w:line="240" w:before="0" w:after="0"/>
        <w:jc w:val="end"/>
        <w:rPr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na dostawę </w:t>
      </w:r>
      <w:r>
        <w:rPr>
          <w:rFonts w:ascii="Times New Roman" w:hAnsi="Times New Roman"/>
          <w:b/>
          <w:bCs/>
          <w:sz w:val="20"/>
          <w:szCs w:val="20"/>
        </w:rPr>
        <w:t>narzędzi ręcznych do obsługi warsztatu dla NOSG</w:t>
      </w:r>
      <w:r>
        <w:rPr>
          <w:rFonts w:ascii="Times New Roman" w:hAnsi="Times New Roman"/>
          <w:sz w:val="20"/>
          <w:szCs w:val="20"/>
        </w:rPr>
        <w:t xml:space="preserve"> </w:t>
      </w:r>
    </w:p>
    <w:p>
      <w:pPr>
        <w:pStyle w:val="Normal"/>
        <w:spacing w:lineRule="auto" w:line="240" w:before="0" w:after="0"/>
        <w:jc w:val="end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z dnia 04.12.2025 r.</w:t>
      </w:r>
    </w:p>
    <w:p>
      <w:pPr>
        <w:pStyle w:val="Normal"/>
        <w:spacing w:lineRule="auto" w:line="240" w:before="0" w:after="0"/>
        <w:jc w:val="end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</w:r>
    </w:p>
    <w:p>
      <w:pPr>
        <w:pStyle w:val="Normal"/>
        <w:spacing w:lineRule="auto" w:line="240" w:before="0" w:after="0"/>
        <w:jc w:val="end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</w:r>
    </w:p>
    <w:p>
      <w:pPr>
        <w:pStyle w:val="Normal"/>
        <w:spacing w:lineRule="auto" w:line="240" w:before="0" w:after="0"/>
        <w:jc w:val="end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</w:r>
    </w:p>
    <w:p>
      <w:pPr>
        <w:pStyle w:val="Normal"/>
        <w:spacing w:lineRule="auto" w:line="240" w:before="0" w:after="0"/>
        <w:jc w:val="end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</w:r>
    </w:p>
    <w:p>
      <w:pPr>
        <w:pStyle w:val="Normal"/>
        <w:spacing w:lineRule="auto" w:line="240" w:before="0" w:after="0"/>
        <w:jc w:val="end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</w:r>
    </w:p>
    <w:p>
      <w:pPr>
        <w:pStyle w:val="Normal"/>
        <w:spacing w:lineRule="auto" w:line="240" w:before="0" w:after="0"/>
        <w:jc w:val="end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</w:r>
    </w:p>
    <w:p>
      <w:pPr>
        <w:pStyle w:val="Normal"/>
        <w:spacing w:lineRule="auto" w:line="240" w:before="0" w:after="0"/>
        <w:jc w:val="end"/>
        <w:rPr>
          <w:rFonts w:ascii="Times New Roman" w:hAnsi="Times New Roman"/>
          <w:b/>
          <w:sz w:val="10"/>
          <w:szCs w:val="20"/>
        </w:rPr>
      </w:pPr>
      <w:r>
        <w:rPr>
          <w:rFonts w:ascii="Times New Roman" w:hAnsi="Times New Roman"/>
          <w:b/>
          <w:sz w:val="10"/>
          <w:szCs w:val="20"/>
        </w:rPr>
      </w:r>
    </w:p>
    <w:p>
      <w:pPr>
        <w:pStyle w:val="Normal"/>
        <w:spacing w:lineRule="auto" w:line="240" w:before="0" w:after="0"/>
        <w:jc w:val="end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4"/>
        </w:rPr>
        <w:t>…………</w:t>
      </w:r>
      <w:r>
        <w:rPr>
          <w:rFonts w:ascii="Times New Roman" w:hAnsi="Times New Roman"/>
          <w:sz w:val="20"/>
          <w:szCs w:val="24"/>
        </w:rPr>
        <w:t>..……..….</w:t>
      </w:r>
      <w:r>
        <w:rPr>
          <w:rFonts w:ascii="Times New Roman" w:hAnsi="Times New Roman"/>
          <w:sz w:val="24"/>
          <w:szCs w:val="24"/>
        </w:rPr>
        <w:t xml:space="preserve">, dnia </w:t>
      </w:r>
      <w:r>
        <w:rPr>
          <w:rFonts w:ascii="Times New Roman" w:hAnsi="Times New Roman"/>
          <w:sz w:val="20"/>
          <w:szCs w:val="24"/>
        </w:rPr>
        <w:t>……………</w:t>
      </w:r>
      <w:r>
        <w:rPr>
          <w:rFonts w:ascii="Times New Roman" w:hAnsi="Times New Roman"/>
          <w:sz w:val="24"/>
          <w:szCs w:val="24"/>
        </w:rPr>
        <w:t xml:space="preserve"> r.</w:t>
      </w:r>
    </w:p>
    <w:p>
      <w:pPr>
        <w:pStyle w:val="Normal"/>
        <w:spacing w:lineRule="auto" w:line="240" w:before="0" w:after="0"/>
        <w:ind w:firstLine="284" w:start="637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18"/>
          <w:szCs w:val="24"/>
        </w:rPr>
        <w:t xml:space="preserve">       </w:t>
      </w:r>
      <w:r>
        <w:rPr>
          <w:rFonts w:ascii="Times New Roman" w:hAnsi="Times New Roman"/>
          <w:sz w:val="18"/>
          <w:szCs w:val="24"/>
        </w:rPr>
        <w:t xml:space="preserve">miejscowość </w:t>
        <w:tab/>
        <w:tab/>
        <w:t xml:space="preserve">     </w:t>
      </w:r>
    </w:p>
    <w:p>
      <w:pPr>
        <w:pStyle w:val="Normal"/>
        <w:spacing w:lineRule="auto" w:line="240" w:before="0" w:after="0"/>
        <w:ind w:hanging="0" w:start="637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18"/>
          <w:szCs w:val="24"/>
        </w:rPr>
        <w:t>data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………………………………………</w:t>
      </w:r>
      <w:r>
        <w:rPr>
          <w:rFonts w:ascii="Times New Roman" w:hAnsi="Times New Roman"/>
          <w:sz w:val="20"/>
          <w:szCs w:val="24"/>
        </w:rPr>
        <w:t>.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18"/>
          <w:szCs w:val="24"/>
        </w:rPr>
      </w:pPr>
      <w:r>
        <w:rPr>
          <w:rFonts w:ascii="Times New Roman" w:hAnsi="Times New Roman"/>
          <w:sz w:val="18"/>
          <w:szCs w:val="24"/>
        </w:rPr>
        <w:t>Nazwa, adres i dane kontaktowe oferenta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4"/>
          <w:szCs w:val="20"/>
        </w:rPr>
      </w:pPr>
      <w:r>
        <w:rPr>
          <w:rFonts w:ascii="Times New Roman" w:hAnsi="Times New Roman"/>
          <w:b/>
          <w:sz w:val="24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4"/>
          <w:szCs w:val="20"/>
        </w:rPr>
      </w:pPr>
      <w:r>
        <w:rPr>
          <w:rFonts w:ascii="Times New Roman" w:hAnsi="Times New Roman"/>
          <w:b/>
          <w:sz w:val="24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4"/>
          <w:szCs w:val="20"/>
        </w:rPr>
      </w:pPr>
      <w:r>
        <w:rPr>
          <w:rFonts w:ascii="Times New Roman" w:hAnsi="Times New Roman"/>
          <w:b/>
          <w:sz w:val="24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4"/>
          <w:szCs w:val="20"/>
        </w:rPr>
      </w:pPr>
      <w:r>
        <w:rPr>
          <w:rFonts w:ascii="Times New Roman" w:hAnsi="Times New Roman"/>
          <w:b/>
          <w:sz w:val="24"/>
          <w:szCs w:val="20"/>
        </w:rPr>
        <w:t>FORMULARZ OFERTOWY</w:t>
      </w:r>
    </w:p>
    <w:p>
      <w:pPr>
        <w:pStyle w:val="Normal"/>
        <w:spacing w:lineRule="auto" w:line="240" w:before="0" w:after="0"/>
        <w:jc w:val="center"/>
        <w:rPr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na dostawę </w:t>
      </w:r>
      <w:r>
        <w:rPr>
          <w:rFonts w:ascii="Times New Roman" w:hAnsi="Times New Roman"/>
          <w:b/>
          <w:bCs/>
          <w:sz w:val="24"/>
          <w:szCs w:val="24"/>
        </w:rPr>
        <w:t>narzędzi ręcznych do obsługi warsztatu dla NOSG</w:t>
      </w:r>
    </w:p>
    <w:p>
      <w:pPr>
        <w:pStyle w:val="Normal"/>
        <w:spacing w:lineRule="auto" w:line="240" w:before="0" w:after="0"/>
        <w:ind w:firstLine="708" w:end="-1"/>
        <w:jc w:val="center"/>
        <w:rPr>
          <w:rFonts w:ascii="Times New Roman" w:hAnsi="Times New Roman"/>
          <w:b/>
          <w:sz w:val="14"/>
          <w:szCs w:val="20"/>
        </w:rPr>
      </w:pPr>
      <w:r>
        <w:rPr>
          <w:rFonts w:ascii="Times New Roman" w:hAnsi="Times New Roman"/>
          <w:b/>
          <w:sz w:val="14"/>
          <w:szCs w:val="20"/>
        </w:rPr>
      </w:r>
    </w:p>
    <w:tbl>
      <w:tblPr>
        <w:tblW w:w="9630" w:type="dxa"/>
        <w:jc w:val="start"/>
        <w:tblInd w:w="-5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5"/>
        <w:gridCol w:w="1980"/>
        <w:gridCol w:w="788"/>
        <w:gridCol w:w="697"/>
        <w:gridCol w:w="552"/>
        <w:gridCol w:w="1015"/>
        <w:gridCol w:w="1015"/>
        <w:gridCol w:w="2968"/>
      </w:tblGrid>
      <w:tr>
        <w:trPr>
          <w:trHeight w:val="409" w:hRule="atLeast"/>
        </w:trPr>
        <w:tc>
          <w:tcPr>
            <w:tcW w:w="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Lp.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Nazwa przedmiotu zamówienia</w:t>
            </w:r>
          </w:p>
        </w:tc>
        <w:tc>
          <w:tcPr>
            <w:tcW w:w="7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Ilość</w:t>
            </w:r>
          </w:p>
        </w:tc>
        <w:tc>
          <w:tcPr>
            <w:tcW w:w="6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Cena jednostkowa netto (zł)</w:t>
            </w:r>
          </w:p>
        </w:tc>
        <w:tc>
          <w:tcPr>
            <w:tcW w:w="5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VAT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%</w:t>
            </w:r>
          </w:p>
        </w:tc>
        <w:tc>
          <w:tcPr>
            <w:tcW w:w="10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Wartość netto (zł)</w:t>
            </w:r>
          </w:p>
        </w:tc>
        <w:tc>
          <w:tcPr>
            <w:tcW w:w="10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Wartość brutto (zł)</w:t>
            </w:r>
          </w:p>
        </w:tc>
        <w:tc>
          <w:tcPr>
            <w:tcW w:w="29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  <w:tbl>
            <w:tblPr>
              <w:tblW w:w="3341" w:type="dxa"/>
              <w:jc w:val="start"/>
              <w:tblInd w:w="0" w:type="dxa"/>
              <w:tblLayout w:type="fixed"/>
              <w:tblCellMar>
                <w:top w:w="0" w:type="dxa"/>
                <w:start w:w="108" w:type="dxa"/>
                <w:bottom w:w="0" w:type="dxa"/>
                <w:end w:w="108" w:type="dxa"/>
              </w:tblCellMar>
            </w:tblPr>
            <w:tblGrid>
              <w:gridCol w:w="3341"/>
            </w:tblGrid>
            <w:tr>
              <w:trPr>
                <w:trHeight w:val="778" w:hRule="atLeast"/>
              </w:trPr>
              <w:tc>
                <w:tcPr>
                  <w:tcW w:w="3341" w:type="dxa"/>
                  <w:tcBorders/>
                </w:tcPr>
                <w:p>
                  <w:pPr>
                    <w:pStyle w:val="Default"/>
                    <w:tabs>
                      <w:tab w:val="clear" w:pos="708"/>
                    </w:tabs>
                    <w:jc w:val="start"/>
                    <w:rPr>
                      <w:b w:val="false"/>
                      <w:strike w:val="false"/>
                      <w:dstrike w:val="false"/>
                      <w:sz w:val="20"/>
                      <w:u w:val="none"/>
                    </w:rPr>
                  </w:pPr>
                  <w:r>
                    <w:rPr>
                      <w:b/>
                      <w:sz w:val="20"/>
                    </w:rPr>
                    <w:t>Oznaczenie typu/modelu/produ centa</w:t>
                  </w:r>
                </w:p>
                <w:p>
                  <w:pPr>
                    <w:pStyle w:val="Default"/>
                    <w:tabs>
                      <w:tab w:val="clear" w:pos="708"/>
                    </w:tabs>
                    <w:jc w:val="start"/>
                    <w:rPr>
                      <w:b/>
                      <w:i/>
                      <w:i/>
                      <w:strike w:val="false"/>
                      <w:dstrike w:val="false"/>
                      <w:sz w:val="20"/>
                      <w:u w:val="none"/>
                    </w:rPr>
                  </w:pPr>
                  <w:r>
                    <w:rPr>
                      <w:b/>
                      <w:i/>
                      <w:strike w:val="false"/>
                      <w:dstrike w:val="false"/>
                      <w:sz w:val="20"/>
                      <w:u w:val="none"/>
                    </w:rPr>
                    <w:t>(wypełnia oferent)</w:t>
                  </w:r>
                </w:p>
              </w:tc>
            </w:tr>
          </w:tbl>
          <w:p>
            <w:pPr>
              <w:pStyle w:val="Default"/>
              <w:jc w:val="start"/>
              <w:rPr>
                <w:b w:val="false"/>
                <w:i w:val="false"/>
                <w:i w:val="false"/>
                <w:strike w:val="false"/>
                <w:dstrike w:val="false"/>
                <w:sz w:val="20"/>
                <w:u w:val="none"/>
              </w:rPr>
            </w:pPr>
            <w:r>
              <w:rPr>
                <w:b w:val="false"/>
                <w:i w:val="false"/>
                <w:strike w:val="false"/>
                <w:dstrike w:val="false"/>
                <w:sz w:val="20"/>
                <w:u w:val="none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</w:tr>
      <w:tr>
        <w:trPr>
          <w:trHeight w:val="1382" w:hRule="atLeast"/>
        </w:trPr>
        <w:tc>
          <w:tcPr>
            <w:tcW w:w="61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98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Heading1"/>
              <w:spacing w:lineRule="auto" w:line="240" w:before="0" w:after="0"/>
              <w:ind w:end="-1"/>
              <w:jc w:val="star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Imadło ślusarskie stałe typ 1240-80L</w:t>
            </w:r>
          </w:p>
        </w:tc>
        <w:tc>
          <w:tcPr>
            <w:tcW w:w="78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end="-1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1</w:t>
            </w:r>
          </w:p>
        </w:tc>
        <w:tc>
          <w:tcPr>
            <w:tcW w:w="69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55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1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15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6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382" w:hRule="atLeast"/>
        </w:trPr>
        <w:tc>
          <w:tcPr>
            <w:tcW w:w="61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98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Heading1"/>
              <w:spacing w:lineRule="auto" w:line="240" w:before="0" w:after="0"/>
              <w:ind w:end="-1"/>
              <w:jc w:val="star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Smarownica ręczna 800 ml o wzmocnionej konstrukcji, dużej pojemności i dużej sile tłoczenia </w:t>
            </w:r>
            <w:r>
              <w:rPr>
                <w:b/>
                <w:bCs/>
                <w:sz w:val="20"/>
                <w:szCs w:val="20"/>
              </w:rPr>
              <w:t>z przyłączem M10 z gwintem</w:t>
            </w:r>
          </w:p>
        </w:tc>
        <w:tc>
          <w:tcPr>
            <w:tcW w:w="78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end="-1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1</w:t>
            </w:r>
          </w:p>
        </w:tc>
        <w:tc>
          <w:tcPr>
            <w:tcW w:w="69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55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1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15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6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382" w:hRule="atLeast"/>
        </w:trPr>
        <w:tc>
          <w:tcPr>
            <w:tcW w:w="61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98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Heading1"/>
              <w:spacing w:lineRule="auto" w:line="240" w:before="0" w:after="0"/>
              <w:ind w:end="-1"/>
              <w:jc w:val="star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Zestaw młotków ślusarskich wyposarzonych  w trzonki z trwałego materiału kompozytowego co najmniej 8 szt. o wadze od 100g do 2kg</w:t>
            </w:r>
          </w:p>
        </w:tc>
        <w:tc>
          <w:tcPr>
            <w:tcW w:w="78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end="-1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1</w:t>
            </w:r>
          </w:p>
        </w:tc>
        <w:tc>
          <w:tcPr>
            <w:tcW w:w="69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55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1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15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6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382" w:hRule="atLeast"/>
        </w:trPr>
        <w:tc>
          <w:tcPr>
            <w:tcW w:w="61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198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Heading1"/>
              <w:spacing w:lineRule="auto" w:line="240" w:before="0" w:after="0"/>
              <w:ind w:end="-1"/>
              <w:jc w:val="star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Zestaw kluczy nasadowych </w:t>
            </w:r>
            <w:r>
              <w:rPr>
                <w:b/>
                <w:bCs/>
                <w:sz w:val="20"/>
                <w:szCs w:val="20"/>
              </w:rPr>
              <w:t>( 215 el. Min. )</w:t>
            </w:r>
            <w:r>
              <w:rPr>
                <w:b/>
                <w:bCs/>
                <w:sz w:val="20"/>
                <w:szCs w:val="20"/>
              </w:rPr>
              <w:t xml:space="preserve"> ze stali chromowo wanadowej / specjalnej z grzechotką </w:t>
            </w:r>
            <w:r>
              <w:rPr>
                <w:b/>
                <w:bCs/>
                <w:sz w:val="20"/>
                <w:szCs w:val="20"/>
              </w:rPr>
              <w:t>6.3 mm 10.0 mm i 12.5 mm oraz zestawem bitów śrubowych kluczy płaskich i oczkowych</w:t>
            </w:r>
          </w:p>
        </w:tc>
        <w:tc>
          <w:tcPr>
            <w:tcW w:w="78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end="-1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1</w:t>
            </w:r>
          </w:p>
        </w:tc>
        <w:tc>
          <w:tcPr>
            <w:tcW w:w="69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55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1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15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6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382" w:hRule="atLeast"/>
        </w:trPr>
        <w:tc>
          <w:tcPr>
            <w:tcW w:w="61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198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Heading1"/>
              <w:spacing w:lineRule="auto" w:line="240" w:before="0" w:after="0"/>
              <w:ind w:end="-1"/>
              <w:jc w:val="star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Zestaw szczypiec do opasek zaciskowych ( 9szt. Min ) w poręcznej walizce</w:t>
            </w:r>
          </w:p>
        </w:tc>
        <w:tc>
          <w:tcPr>
            <w:tcW w:w="78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end="-1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1</w:t>
            </w:r>
          </w:p>
        </w:tc>
        <w:tc>
          <w:tcPr>
            <w:tcW w:w="69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55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1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15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6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382" w:hRule="atLeast"/>
        </w:trPr>
        <w:tc>
          <w:tcPr>
            <w:tcW w:w="61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198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Heading1"/>
              <w:spacing w:lineRule="auto" w:line="240" w:before="0" w:after="0"/>
              <w:ind w:end="-1"/>
              <w:jc w:val="star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Zestaw wkrętaków  co najmniej 1</w:t>
            </w:r>
            <w:r>
              <w:rPr>
                <w:b/>
                <w:bCs/>
                <w:sz w:val="20"/>
                <w:szCs w:val="20"/>
              </w:rPr>
              <w:t>5</w:t>
            </w:r>
            <w:r>
              <w:rPr>
                <w:b/>
                <w:bCs/>
                <w:sz w:val="20"/>
                <w:szCs w:val="20"/>
              </w:rPr>
              <w:t xml:space="preserve"> elementów</w:t>
            </w:r>
          </w:p>
        </w:tc>
        <w:tc>
          <w:tcPr>
            <w:tcW w:w="78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end="-1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1</w:t>
            </w:r>
          </w:p>
        </w:tc>
        <w:tc>
          <w:tcPr>
            <w:tcW w:w="69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55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1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15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6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422" w:hRule="atLeast"/>
        </w:trPr>
        <w:tc>
          <w:tcPr>
            <w:tcW w:w="5647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0"/>
              </w:rPr>
              <w:t>RAZEM WARTOŚĆ OFERTY BRUTTO</w:t>
            </w:r>
          </w:p>
        </w:tc>
        <w:tc>
          <w:tcPr>
            <w:tcW w:w="10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0"/>
              </w:rPr>
            </w:r>
            <w:bookmarkStart w:id="0" w:name="_Hlk190428990"/>
            <w:bookmarkStart w:id="1" w:name="_Hlk190428990"/>
            <w:bookmarkEnd w:id="1"/>
          </w:p>
        </w:tc>
        <w:tc>
          <w:tcPr>
            <w:tcW w:w="29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0"/>
              </w:rPr>
            </w:r>
          </w:p>
        </w:tc>
      </w:tr>
    </w:tbl>
    <w:p>
      <w:pPr>
        <w:pStyle w:val="Normal"/>
        <w:spacing w:before="0" w:after="0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</w:r>
    </w:p>
    <w:p>
      <w:pPr>
        <w:pStyle w:val="Normal"/>
        <w:spacing w:before="0" w:after="0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Termin realizacji zamówienia od dnia otrzymania zamówienia / umowy: ………………………….……………</w:t>
      </w:r>
    </w:p>
    <w:p>
      <w:pPr>
        <w:pStyle w:val="Normal"/>
        <w:spacing w:before="0" w:after="0"/>
        <w:rPr>
          <w:rFonts w:ascii="Times New Roman" w:hAnsi="Times New Roman"/>
          <w:color w:val="FF0000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 xml:space="preserve">Oferta ważna do: </w:t>
      </w:r>
    </w:p>
    <w:p>
      <w:pPr>
        <w:pStyle w:val="Normal"/>
        <w:spacing w:before="0" w:after="0"/>
        <w:rPr>
          <w:rFonts w:ascii="Times New Roman" w:hAnsi="Times New Roman"/>
          <w:color w:val="FF0000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…………………………</w:t>
      </w:r>
      <w:r>
        <w:rPr>
          <w:rFonts w:ascii="Times New Roman" w:hAnsi="Times New Roman"/>
          <w:sz w:val="24"/>
          <w:szCs w:val="20"/>
        </w:rPr>
        <w:t>...nie krócej niż 30 dni………………………………………………</w:t>
      </w:r>
    </w:p>
    <w:p>
      <w:pPr>
        <w:pStyle w:val="Default"/>
        <w:spacing w:before="0" w:after="0"/>
        <w:rPr>
          <w:rFonts w:ascii="Times New Roman" w:hAnsi="Times New Roman"/>
          <w:b w:val="false"/>
          <w:bCs w:val="false"/>
          <w:sz w:val="24"/>
          <w:szCs w:val="20"/>
        </w:rPr>
      </w:pPr>
      <w:r>
        <w:rPr>
          <w:b w:val="false"/>
          <w:bCs w:val="false"/>
          <w:sz w:val="23"/>
          <w:szCs w:val="20"/>
        </w:rPr>
        <w:t xml:space="preserve">Koszt dostawy zamówienia do siedziby Nadbużańskiego Oddziału Straży Granicznej w Chełmie pokrywa dostawca. </w:t>
      </w:r>
    </w:p>
    <w:p>
      <w:pPr>
        <w:pStyle w:val="Normal"/>
        <w:spacing w:lineRule="auto" w:line="240" w:before="0" w:after="0"/>
        <w:ind w:start="5954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start="5954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start="5954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……………………………………</w:t>
      </w:r>
    </w:p>
    <w:p>
      <w:pPr>
        <w:pStyle w:val="Normal"/>
        <w:spacing w:lineRule="auto" w:line="240" w:before="0" w:after="0"/>
        <w:ind w:start="5954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Podpis osoby upoważnionej </w:t>
      </w:r>
    </w:p>
    <w:sectPr>
      <w:type w:val="nextPage"/>
      <w:pgSz w:w="11906" w:h="16838"/>
      <w:pgMar w:left="851" w:right="849" w:gutter="0" w:header="0" w:top="851" w:footer="0" w:bottom="141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Calibri">
    <w:charset w:val="ee" w:characterSet="windows-1250"/>
    <w:family w:val="roman"/>
    <w:pitch w:val="variable"/>
  </w:font>
  <w:font w:name="Segoe UI">
    <w:charset w:val="ee" w:characterSet="windows-1250"/>
    <w:family w:val="swiss"/>
    <w:pitch w:val="variable"/>
  </w:font>
  <w:font w:name="Liberation Sans">
    <w:altName w:val="Arial"/>
    <w:charset w:val="ee" w:characterSet="windows-1250"/>
    <w:family w:val="swiss"/>
    <w:pitch w:val="variable"/>
  </w:font>
  <w:font w:name="Times New Roman">
    <w:charset w:val="ee" w:characterSet="windows-125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 w:asciiTheme="minorHAnsi" w:eastAsiaTheme="minorHAnsi" w:hAnsiTheme="minorHAnsi"/>
        <w:sz w:val="24"/>
        <w:szCs w:val="26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b562a"/>
    <w:pPr>
      <w:widowControl/>
      <w:suppressAutoHyphens w:val="true"/>
      <w:bidi w:val="0"/>
      <w:spacing w:lineRule="auto" w:line="276" w:before="0" w:after="200"/>
      <w:jc w:val="star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Heading1">
    <w:name w:val="heading 1"/>
    <w:basedOn w:val="Nagwekuser"/>
    <w:next w:val="BodyText"/>
    <w:qFormat/>
    <w:pPr>
      <w:spacing w:before="240" w:after="120"/>
      <w:outlineLvl w:val="0"/>
    </w:pPr>
    <w:rPr>
      <w:rFonts w:ascii="Liberation Serif" w:hAnsi="Liberation Serif" w:eastAsia="Segoe UI" w:cs="Tahoma"/>
      <w:b/>
      <w:bCs/>
      <w:sz w:val="48"/>
      <w:szCs w:val="4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unhideWhenUsed/>
    <w:rsid w:val="00a84486"/>
    <w:rPr>
      <w:color w:val="0000FF"/>
      <w:u w:val="single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1c6005"/>
    <w:rPr>
      <w:rFonts w:ascii="Segoe UI" w:hAnsi="Segoe UI" w:eastAsia="Calibri" w:cs="Segoe UI"/>
      <w:sz w:val="18"/>
      <w:szCs w:val="18"/>
    </w:rPr>
  </w:style>
  <w:style w:type="character" w:styleId="NagwekZnak" w:customStyle="1">
    <w:name w:val="Nagłówek Znak"/>
    <w:basedOn w:val="DefaultParagraphFont"/>
    <w:uiPriority w:val="99"/>
    <w:qFormat/>
    <w:rsid w:val="00215255"/>
    <w:rPr>
      <w:rFonts w:ascii="Calibri" w:hAnsi="Calibri" w:eastAsia="Calibri"/>
      <w:sz w:val="22"/>
      <w:szCs w:val="22"/>
    </w:rPr>
  </w:style>
  <w:style w:type="character" w:styleId="StopkaZnak" w:customStyle="1">
    <w:name w:val="Stopka Znak"/>
    <w:basedOn w:val="DefaultParagraphFont"/>
    <w:uiPriority w:val="99"/>
    <w:qFormat/>
    <w:rsid w:val="00215255"/>
    <w:rPr>
      <w:rFonts w:ascii="Calibri" w:hAnsi="Calibri" w:eastAsia="Calibri"/>
      <w:sz w:val="22"/>
      <w:szCs w:val="22"/>
    </w:rPr>
  </w:style>
  <w:style w:type="character" w:styleId="Nierozpoznanawzmianka1" w:customStyle="1">
    <w:name w:val="Nierozpoznana wzmianka1"/>
    <w:basedOn w:val="DefaultParagraphFont"/>
    <w:uiPriority w:val="99"/>
    <w:semiHidden/>
    <w:unhideWhenUsed/>
    <w:qFormat/>
    <w:rsid w:val="006a7103"/>
    <w:rPr>
      <w:color w:val="605E5C"/>
      <w:shd w:fill="E1DFDD" w:val="clear"/>
    </w:rPr>
  </w:style>
  <w:style w:type="character" w:styleId="Strong">
    <w:name w:val="Strong"/>
    <w:qFormat/>
    <w:rPr>
      <w:b/>
      <w:bCs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a84486"/>
    <w:pPr>
      <w:spacing w:before="0" w:after="200"/>
      <w:ind w:start="720"/>
      <w:contextualSpacing/>
    </w:pPr>
    <w:rPr/>
  </w:style>
  <w:style w:type="paragraph" w:styleId="NoSpacing">
    <w:name w:val="No Spacing"/>
    <w:uiPriority w:val="1"/>
    <w:qFormat/>
    <w:rsid w:val="00a84486"/>
    <w:pPr>
      <w:widowControl/>
      <w:suppressAutoHyphens w:val="true"/>
      <w:bidi w:val="0"/>
      <w:spacing w:lineRule="auto" w:line="240" w:before="0" w:after="0"/>
      <w:jc w:val="center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1c6005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Gwkaistopka">
    <w:name w:val="Główka i stopka"/>
    <w:basedOn w:val="Normal"/>
    <w:qFormat/>
    <w:pPr/>
    <w:rPr/>
  </w:style>
  <w:style w:type="paragraph" w:styleId="Gwkaistopkauser">
    <w:name w:val="Główka i stopka (user)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rsid w:val="00215255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opkaZnak"/>
    <w:uiPriority w:val="99"/>
    <w:unhideWhenUsed/>
    <w:rsid w:val="00215255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Calibri" w:cs="Times New Roman"/>
      <w:color w:val="000000"/>
      <w:kern w:val="0"/>
      <w:sz w:val="24"/>
      <w:szCs w:val="26"/>
      <w:lang w:val="pl-PL" w:eastAsia="en-US" w:bidi="ar-SA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a84486"/>
    <w:pPr>
      <w:spacing w:after="0" w:line="240" w:lineRule="auto"/>
    </w:pPr>
    <w:rPr>
      <w:rFonts w:cstheme="minorBidi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0D27D2-0E73-4D4E-A5E9-8B415BACF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Application>LibreOffice/25.8.2.2$Windows_X86_64 LibreOffice_project/d401f2107ccab8f924a8e2df40f573aab7605b6f</Application>
  <AppVersion>15.0000</AppVersion>
  <Pages>2</Pages>
  <Words>208</Words>
  <Characters>1195</Characters>
  <CharactersWithSpaces>1379</CharactersWithSpaces>
  <Paragraphs>45</Paragraphs>
  <Company>Straż Graniczna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2025-08-05T06:55:00Z</dcterms:created>
  <dc:creator>Koszałka Beata</dc:creator>
  <dc:description/>
  <dc:language>pl-PL</dc:language>
  <cp:lastModifiedBy/>
  <cp:lastPrinted>2025-03-14T08:58:00Z</cp:lastPrinted>
  <dcterms:modified xsi:type="dcterms:W3CDTF">2025-12-02T10:42:58Z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