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10"/>
          <w:szCs w:val="20"/>
        </w:rPr>
      </w:pPr>
      <w:r>
        <w:rPr>
          <w:rFonts w:ascii="Times New Roman" w:hAnsi="Times New Roman"/>
          <w:b/>
          <w:sz w:val="1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</w:t>
      </w:r>
      <w:r>
        <w:rPr>
          <w:rFonts w:ascii="Times New Roman" w:hAnsi="Times New Roman"/>
          <w:sz w:val="20"/>
          <w:szCs w:val="24"/>
        </w:rPr>
        <w:t>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>
      <w:pPr>
        <w:pStyle w:val="Normal"/>
        <w:spacing w:lineRule="auto" w:line="240" w:before="0" w:after="0"/>
        <w:ind w:firstLine="284"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  <w:tab/>
        <w:tab/>
        <w:t xml:space="preserve">         data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</w:t>
      </w:r>
      <w:r>
        <w:rPr>
          <w:rFonts w:ascii="Times New Roman" w:hAnsi="Times New Roman"/>
          <w:sz w:val="20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 xml:space="preserve">dostawy </w:t>
      </w:r>
      <w:r>
        <w:rPr>
          <w:rFonts w:ascii="Times New Roman" w:hAnsi="Times New Roman"/>
          <w:b/>
          <w:sz w:val="24"/>
          <w:szCs w:val="24"/>
        </w:rPr>
        <w:t>olejów i płynów eksploatacyjnych</w:t>
      </w:r>
      <w:r>
        <w:rPr>
          <w:rFonts w:ascii="Times New Roman" w:hAnsi="Times New Roman"/>
          <w:b/>
          <w:sz w:val="24"/>
          <w:szCs w:val="24"/>
        </w:rPr>
        <w:t xml:space="preserve"> do sprzętu transportowego Nadbużańskiego Oddziału Straży Granicznej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 – </w:t>
      </w:r>
      <w:r>
        <w:rPr>
          <w:rFonts w:ascii="Times New Roman" w:hAnsi="Times New Roman"/>
          <w:b/>
          <w:sz w:val="24"/>
          <w:szCs w:val="24"/>
        </w:rPr>
        <w:t xml:space="preserve">oleje silnikowe i płyny eksploatacyjne </w:t>
      </w:r>
      <w:r>
        <w:rPr>
          <w:rFonts w:ascii="Times New Roman" w:hAnsi="Times New Roman"/>
          <w:b/>
          <w:sz w:val="24"/>
          <w:szCs w:val="24"/>
        </w:rPr>
        <w:t>(wyprodukowane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3567"/>
        <w:gridCol w:w="812"/>
        <w:gridCol w:w="14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OLEJ SILNIKOWY SYNTETYCZNY 0W/30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TOTAL QUARTZ INEO FIRST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 xml:space="preserve">0W/30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Mangal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60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69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OLEJ SILNIKOWY SYNTETYCZNY 5W/30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E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LF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 xml:space="preserve"> E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VOLUTION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 xml:space="preserve"> 900 SXR 5W/30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20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OLEJ SILNIKOWY SYNTETYCZNY 5W/50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MOBIL 1 FS X</w:t>
            </w: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Mangal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kern w:val="0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OLEJ SILNIKOWY SYNTETYCZNY 10W/40 4T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MOTUL 300V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FL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4T 10W/40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85" w:hRule="atLeast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imSun" w:cs="Times New Roman" w:ascii="Times New Roman" w:hAnsi="Times New Roman"/>
                <w:kern w:val="0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PŁYN DO CHŁODNIC G12+ DO -37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C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PRESTONE G12+ -37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C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Mangal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60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 – </w:t>
      </w:r>
      <w:r>
        <w:rPr>
          <w:rFonts w:ascii="Times New Roman" w:hAnsi="Times New Roman"/>
          <w:b/>
          <w:sz w:val="24"/>
          <w:szCs w:val="24"/>
        </w:rPr>
        <w:t>olej silnikowy do Toyota Land Cruiser 2022r.</w:t>
      </w:r>
      <w:r>
        <w:rPr>
          <w:rFonts w:ascii="Times New Roman" w:hAnsi="Times New Roman"/>
          <w:b/>
          <w:sz w:val="24"/>
          <w:szCs w:val="24"/>
        </w:rPr>
        <w:t xml:space="preserve"> (wyprodukowan</w:t>
      </w:r>
      <w:r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3567"/>
        <w:gridCol w:w="812"/>
        <w:gridCol w:w="14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OLEJ SILNIKOWY SYNTETYCZNY TOYOTA 5W/30 PFE C2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NR KATALOGOWY: 08880-83389 lub 08880-83388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I – </w:t>
      </w:r>
      <w:r>
        <w:rPr>
          <w:rFonts w:ascii="Times New Roman" w:hAnsi="Times New Roman"/>
          <w:b/>
          <w:sz w:val="24"/>
          <w:szCs w:val="24"/>
        </w:rPr>
        <w:t>olej silnikowy do Kawasaki Brute Force 750 2023r.</w:t>
      </w:r>
      <w:r>
        <w:rPr>
          <w:rFonts w:ascii="Times New Roman" w:hAnsi="Times New Roman"/>
          <w:b/>
          <w:sz w:val="24"/>
          <w:szCs w:val="24"/>
        </w:rPr>
        <w:t xml:space="preserve"> (wyprodukowan</w:t>
      </w:r>
      <w:r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3567"/>
        <w:gridCol w:w="812"/>
        <w:gridCol w:w="14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OLEJ SILNIKOWY SYNTETYCZNY 10W/40</w:t>
            </w:r>
          </w:p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M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OTUL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K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AWASAKI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L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IME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G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REEN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10W/40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2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olej silnikowy do mikrokoparki Yanmar SV22 2020r.</w:t>
      </w:r>
      <w:r>
        <w:rPr>
          <w:rFonts w:ascii="Times New Roman" w:hAnsi="Times New Roman"/>
          <w:b/>
          <w:sz w:val="24"/>
          <w:szCs w:val="24"/>
        </w:rPr>
        <w:t xml:space="preserve"> (wyprodukowan</w:t>
      </w:r>
      <w:r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3567"/>
        <w:gridCol w:w="812"/>
        <w:gridCol w:w="14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OLEJ SILNIKOWY SYNTETYCZNY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5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W/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3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0</w:t>
            </w:r>
          </w:p>
          <w:p>
            <w:pPr>
              <w:pStyle w:val="Normal"/>
              <w:bidi w:val="0"/>
              <w:spacing w:lineRule="auto" w:line="240" w:before="0" w:after="57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Y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ANMAR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10W/30 P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OWER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D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IESEL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U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LTRA 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NR KAT: 10W305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</w:t>
      </w: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olej </w:t>
      </w:r>
      <w:r>
        <w:rPr>
          <w:rFonts w:ascii="Times New Roman" w:hAnsi="Times New Roman"/>
          <w:b/>
          <w:sz w:val="24"/>
          <w:szCs w:val="24"/>
        </w:rPr>
        <w:t>przekładniowy</w:t>
      </w:r>
      <w:r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>Jeep Wrangler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b/>
          <w:sz w:val="24"/>
          <w:szCs w:val="24"/>
        </w:rPr>
        <w:t xml:space="preserve"> (wyprodukowan</w:t>
      </w:r>
      <w:r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3567"/>
        <w:gridCol w:w="812"/>
        <w:gridCol w:w="14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OLEJ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PRZEKŁADNIOWY 75W/85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PETRONAS TUTELA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TRANSMISSION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MULTIAXLE 75W/85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2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Udzielam gwarancji na </w:t>
      </w:r>
      <w:r>
        <w:rPr>
          <w:rFonts w:ascii="Times New Roman" w:hAnsi="Times New Roman"/>
          <w:sz w:val="24"/>
          <w:szCs w:val="20"/>
        </w:rPr>
        <w:t>przedmiot zamówienia</w:t>
      </w:r>
      <w:r>
        <w:rPr>
          <w:rFonts w:ascii="Times New Roman" w:hAnsi="Times New Roman"/>
          <w:sz w:val="24"/>
          <w:szCs w:val="20"/>
        </w:rPr>
        <w:t>: ….............miesięcy od daty dostawy do NOSG.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spacing w:lineRule="auto" w:line="240" w:before="0"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  <w:font w:name="Times New Roman">
    <w:charset w:val="ee"/>
    <w:family w:val="auto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LibreOffice/24.8.2.1$Windows_X86_64 LibreOffice_project/0f794b6e29741098670a3b95d60478a65d05ef13</Application>
  <AppVersion>15.0000</AppVersion>
  <Pages>2</Pages>
  <Words>362</Words>
  <Characters>2103</Characters>
  <CharactersWithSpaces>2387</CharactersWithSpaces>
  <Paragraphs>99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2024-10-30T11:55:38Z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