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8" w:rsidRPr="00847AD7" w:rsidRDefault="00847AD7" w:rsidP="00847AD7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.1</w:t>
      </w:r>
    </w:p>
    <w:p w:rsidR="00847AD7" w:rsidRDefault="00847AD7" w:rsidP="00847AD7">
      <w:pPr>
        <w:pStyle w:val="Nagwek1"/>
        <w:tabs>
          <w:tab w:val="right" w:pos="9072"/>
        </w:tabs>
        <w:jc w:val="right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6E310D">
        <w:rPr>
          <w:b w:val="0"/>
          <w:sz w:val="24"/>
          <w:szCs w:val="24"/>
        </w:rPr>
        <w:t>Data ………………..</w:t>
      </w:r>
      <w:r w:rsidR="006E310D">
        <w:tab/>
      </w:r>
    </w:p>
    <w:p w:rsidR="00847AD7" w:rsidRDefault="00847AD7" w:rsidP="00847AD7">
      <w:pPr>
        <w:pStyle w:val="Nagwek1"/>
        <w:tabs>
          <w:tab w:val="right" w:pos="9072"/>
        </w:tabs>
        <w:jc w:val="right"/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  <w:bookmarkStart w:id="0" w:name="_GoBack"/>
      <w:bookmarkEnd w:id="0"/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847AD7" w:rsidRPr="002C7665">
        <w:rPr>
          <w:color w:val="000000" w:themeColor="text1"/>
          <w:sz w:val="24"/>
          <w:szCs w:val="24"/>
        </w:rPr>
        <w:t xml:space="preserve">dostawę </w:t>
      </w:r>
      <w:r w:rsidR="00847AD7" w:rsidRPr="00847AD7">
        <w:rPr>
          <w:bCs w:val="0"/>
          <w:color w:val="000000"/>
          <w:sz w:val="24"/>
          <w:szCs w:val="24"/>
          <w:shd w:val="clear" w:color="auto" w:fill="FFFFFF"/>
        </w:rPr>
        <w:t>części zamiennych do agregatu prądotwórczego</w:t>
      </w:r>
      <w:r w:rsidR="00847AD7">
        <w:rPr>
          <w:b w:val="0"/>
          <w:bCs w:val="0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>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574"/>
        <w:gridCol w:w="1559"/>
        <w:gridCol w:w="709"/>
        <w:gridCol w:w="992"/>
        <w:gridCol w:w="1418"/>
        <w:gridCol w:w="709"/>
        <w:gridCol w:w="1417"/>
      </w:tblGrid>
      <w:tr w:rsidR="00F07BE3" w:rsidTr="00847AD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F07BE3" w:rsidTr="00847AD7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847AD7" w:rsidRPr="002C7665" w:rsidRDefault="00847AD7" w:rsidP="00847AD7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Siłownik</w:t>
            </w:r>
            <w:r w:rsidRPr="002C7665">
              <w:rPr>
                <w:b/>
                <w:bCs/>
                <w:color w:val="000000"/>
                <w:shd w:val="clear" w:color="auto" w:fill="FFFFFF"/>
              </w:rPr>
              <w:t xml:space="preserve"> do przepustnic </w:t>
            </w:r>
            <w:r w:rsidRPr="002C7665">
              <w:rPr>
                <w:b/>
                <w:bCs/>
                <w:color w:val="1E1E1E"/>
                <w:shd w:val="clear" w:color="auto" w:fill="FFFFFF"/>
              </w:rPr>
              <w:t xml:space="preserve">LM24A-SR </w:t>
            </w:r>
            <w:proofErr w:type="spellStart"/>
            <w:r w:rsidRPr="002C7665">
              <w:rPr>
                <w:b/>
                <w:bCs/>
                <w:color w:val="1E1E1E"/>
                <w:shd w:val="clear" w:color="auto" w:fill="FFFFFF"/>
              </w:rPr>
              <w:t>Belimo</w:t>
            </w:r>
            <w:proofErr w:type="spellEnd"/>
            <w:r w:rsidRPr="002C7665">
              <w:rPr>
                <w:b/>
                <w:bCs/>
                <w:color w:val="1E1E1E"/>
                <w:shd w:val="clear" w:color="auto" w:fill="FFFFFF"/>
              </w:rPr>
              <w:t xml:space="preserve"> 24V AC/DC- z przewodem przyłączeniowym </w:t>
            </w:r>
            <w:r>
              <w:rPr>
                <w:b/>
                <w:bCs/>
                <w:color w:val="1E1E1E"/>
                <w:shd w:val="clear" w:color="auto" w:fill="FFFFFF"/>
              </w:rPr>
              <w:t>4-ż</w:t>
            </w:r>
            <w:r w:rsidRPr="002C7665">
              <w:rPr>
                <w:b/>
                <w:bCs/>
                <w:color w:val="1E1E1E"/>
                <w:shd w:val="clear" w:color="auto" w:fill="FFFFFF"/>
              </w:rPr>
              <w:t>yłowym- 1 szt.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847AD7">
        <w:trPr>
          <w:trHeight w:val="44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847AD7" w:rsidRDefault="006E310D" w:rsidP="00587C3C">
      <w:r>
        <w:t>Oferuję</w:t>
      </w:r>
      <w:r w:rsidR="00587C3C">
        <w:t xml:space="preserve"> wykonanie przedmi</w:t>
      </w:r>
      <w:r>
        <w:t>otu zamówienia za………</w:t>
      </w:r>
      <w:r w:rsidR="00847AD7">
        <w:t>…………</w:t>
      </w:r>
      <w:r>
        <w:t xml:space="preserve">….… </w:t>
      </w:r>
      <w:proofErr w:type="gramStart"/>
      <w:r>
        <w:t>brutto</w:t>
      </w:r>
      <w:proofErr w:type="gramEnd"/>
      <w:r>
        <w:t xml:space="preserve">, </w:t>
      </w:r>
    </w:p>
    <w:p w:rsidR="00587C3C" w:rsidRDefault="006E310D" w:rsidP="00587C3C">
      <w:r>
        <w:t>(słownie</w:t>
      </w:r>
      <w:r w:rsidR="00587C3C">
        <w:t>)…</w:t>
      </w:r>
      <w:r w:rsidR="00847AD7">
        <w:t>…………………………………………..</w:t>
      </w:r>
      <w:r w:rsidR="00587C3C">
        <w:t>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847AD7" w:rsidRDefault="00847AD7" w:rsidP="00587C3C"/>
    <w:p w:rsidR="00847AD7" w:rsidRDefault="00847AD7" w:rsidP="00587C3C"/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1D" w:rsidRDefault="00C1591D" w:rsidP="00587C3C">
      <w:r>
        <w:separator/>
      </w:r>
    </w:p>
  </w:endnote>
  <w:endnote w:type="continuationSeparator" w:id="0">
    <w:p w:rsidR="00C1591D" w:rsidRDefault="00C1591D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1D" w:rsidRDefault="00C1591D" w:rsidP="00587C3C">
      <w:r>
        <w:separator/>
      </w:r>
    </w:p>
  </w:footnote>
  <w:footnote w:type="continuationSeparator" w:id="0">
    <w:p w:rsidR="00C1591D" w:rsidRDefault="00C1591D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A41D4"/>
    <w:rsid w:val="003B1128"/>
    <w:rsid w:val="00440BD2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47AD7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C2872"/>
    <w:rsid w:val="00BD3736"/>
    <w:rsid w:val="00BE34CB"/>
    <w:rsid w:val="00C0263B"/>
    <w:rsid w:val="00C1364B"/>
    <w:rsid w:val="00C1591D"/>
    <w:rsid w:val="00C357CD"/>
    <w:rsid w:val="00C554B1"/>
    <w:rsid w:val="00C63F70"/>
    <w:rsid w:val="00CA5164"/>
    <w:rsid w:val="00CB5122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70</cp:revision>
  <cp:lastPrinted>2024-07-08T13:12:00Z</cp:lastPrinted>
  <dcterms:created xsi:type="dcterms:W3CDTF">2021-10-13T09:49:00Z</dcterms:created>
  <dcterms:modified xsi:type="dcterms:W3CDTF">2024-07-08T13:12:00Z</dcterms:modified>
</cp:coreProperties>
</file>