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AD" w:rsidRDefault="000424D6" w:rsidP="000424D6">
      <w:pPr>
        <w:jc w:val="center"/>
        <w:rPr>
          <w:b/>
        </w:rPr>
      </w:pPr>
      <w:r w:rsidRPr="000424D6">
        <w:rPr>
          <w:b/>
        </w:rPr>
        <w:t>Wartość majątku Nadbużańskiego Oddziału Straży Granicznej na dzień 31.12.20</w:t>
      </w:r>
      <w:r w:rsidR="006D7DC2">
        <w:rPr>
          <w:b/>
        </w:rPr>
        <w:t>21</w:t>
      </w:r>
      <w:r w:rsidRPr="000424D6">
        <w:rPr>
          <w:b/>
        </w:rPr>
        <w:t xml:space="preserve"> r. (wg bilansu)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0424D6" w:rsidTr="00A717F9">
        <w:trPr>
          <w:trHeight w:val="343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424D6" w:rsidRDefault="000424D6" w:rsidP="00A717F9">
            <w:pPr>
              <w:rPr>
                <w:b/>
              </w:rPr>
            </w:pPr>
            <w:r>
              <w:rPr>
                <w:b/>
              </w:rPr>
              <w:t>Środki trwałe, a w tym: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424D6" w:rsidRDefault="002E138D" w:rsidP="002E138D">
            <w:pPr>
              <w:jc w:val="right"/>
              <w:rPr>
                <w:b/>
              </w:rPr>
            </w:pPr>
            <w:r>
              <w:rPr>
                <w:b/>
              </w:rPr>
              <w:t>214</w:t>
            </w:r>
            <w:r w:rsidR="000424D6">
              <w:rPr>
                <w:b/>
              </w:rPr>
              <w:t> </w:t>
            </w:r>
            <w:r>
              <w:rPr>
                <w:b/>
              </w:rPr>
              <w:t>495</w:t>
            </w:r>
            <w:r w:rsidR="000424D6">
              <w:rPr>
                <w:b/>
              </w:rPr>
              <w:t> </w:t>
            </w:r>
            <w:r>
              <w:rPr>
                <w:b/>
              </w:rPr>
              <w:t>905</w:t>
            </w:r>
            <w:r w:rsidR="000424D6">
              <w:rPr>
                <w:b/>
              </w:rPr>
              <w:t>,</w:t>
            </w:r>
            <w:r>
              <w:rPr>
                <w:b/>
              </w:rPr>
              <w:t>84</w:t>
            </w:r>
            <w:r w:rsidR="000424D6">
              <w:rPr>
                <w:b/>
              </w:rPr>
              <w:t xml:space="preserve"> zł</w:t>
            </w:r>
          </w:p>
        </w:tc>
      </w:tr>
      <w:tr w:rsidR="000424D6" w:rsidTr="00A717F9">
        <w:trPr>
          <w:trHeight w:val="343"/>
        </w:trPr>
        <w:tc>
          <w:tcPr>
            <w:tcW w:w="4394" w:type="dxa"/>
            <w:vAlign w:val="center"/>
          </w:tcPr>
          <w:p w:rsidR="000424D6" w:rsidRPr="000424D6" w:rsidRDefault="000424D6" w:rsidP="00A717F9">
            <w:r w:rsidRPr="000424D6">
              <w:t>- grunty</w:t>
            </w:r>
          </w:p>
        </w:tc>
        <w:tc>
          <w:tcPr>
            <w:tcW w:w="4395" w:type="dxa"/>
            <w:vAlign w:val="center"/>
          </w:tcPr>
          <w:p w:rsidR="000424D6" w:rsidRPr="000424D6" w:rsidRDefault="000424D6" w:rsidP="002E138D">
            <w:pPr>
              <w:jc w:val="right"/>
            </w:pPr>
            <w:r w:rsidRPr="000424D6">
              <w:t>1 73</w:t>
            </w:r>
            <w:r w:rsidR="002E138D">
              <w:t>8</w:t>
            </w:r>
            <w:r w:rsidRPr="000424D6">
              <w:t> </w:t>
            </w:r>
            <w:r w:rsidR="002E138D">
              <w:t>126</w:t>
            </w:r>
            <w:r w:rsidRPr="000424D6">
              <w:t>,</w:t>
            </w:r>
            <w:r w:rsidR="002E138D">
              <w:t>86</w:t>
            </w:r>
            <w:r w:rsidRPr="000424D6">
              <w:t xml:space="preserve"> zł</w:t>
            </w:r>
          </w:p>
        </w:tc>
      </w:tr>
      <w:tr w:rsidR="000424D6" w:rsidTr="00A717F9">
        <w:trPr>
          <w:trHeight w:val="343"/>
        </w:trPr>
        <w:tc>
          <w:tcPr>
            <w:tcW w:w="4394" w:type="dxa"/>
            <w:vAlign w:val="center"/>
          </w:tcPr>
          <w:p w:rsidR="000424D6" w:rsidRPr="000424D6" w:rsidRDefault="000424D6" w:rsidP="00A717F9">
            <w:r w:rsidRPr="000424D6">
              <w:t>- budynki i obiekty inżynierii lądowej i wodnej</w:t>
            </w:r>
          </w:p>
        </w:tc>
        <w:tc>
          <w:tcPr>
            <w:tcW w:w="4395" w:type="dxa"/>
            <w:vAlign w:val="center"/>
          </w:tcPr>
          <w:p w:rsidR="000424D6" w:rsidRPr="000424D6" w:rsidRDefault="000424D6" w:rsidP="002E138D">
            <w:pPr>
              <w:jc w:val="right"/>
            </w:pPr>
            <w:r w:rsidRPr="000424D6">
              <w:t>1</w:t>
            </w:r>
            <w:r w:rsidR="002E138D">
              <w:t>28</w:t>
            </w:r>
            <w:r w:rsidRPr="000424D6">
              <w:t> </w:t>
            </w:r>
            <w:r w:rsidR="002E138D">
              <w:t>485</w:t>
            </w:r>
            <w:r w:rsidRPr="000424D6">
              <w:t> </w:t>
            </w:r>
            <w:r w:rsidR="002E138D">
              <w:t>297</w:t>
            </w:r>
            <w:r w:rsidRPr="000424D6">
              <w:t>,</w:t>
            </w:r>
            <w:r w:rsidR="002E138D">
              <w:t>02</w:t>
            </w:r>
            <w:r w:rsidRPr="000424D6">
              <w:t xml:space="preserve"> zł</w:t>
            </w:r>
          </w:p>
        </w:tc>
      </w:tr>
      <w:tr w:rsidR="000424D6" w:rsidTr="00A717F9">
        <w:trPr>
          <w:trHeight w:val="343"/>
        </w:trPr>
        <w:tc>
          <w:tcPr>
            <w:tcW w:w="4394" w:type="dxa"/>
            <w:vAlign w:val="center"/>
          </w:tcPr>
          <w:p w:rsidR="000424D6" w:rsidRPr="000424D6" w:rsidRDefault="000424D6" w:rsidP="00A717F9">
            <w:r w:rsidRPr="000424D6">
              <w:t>- urządzenia techniczne i maszyny</w:t>
            </w:r>
          </w:p>
        </w:tc>
        <w:tc>
          <w:tcPr>
            <w:tcW w:w="4395" w:type="dxa"/>
            <w:vAlign w:val="center"/>
          </w:tcPr>
          <w:p w:rsidR="000424D6" w:rsidRPr="000424D6" w:rsidRDefault="002E138D" w:rsidP="002E138D">
            <w:pPr>
              <w:jc w:val="right"/>
            </w:pPr>
            <w:r>
              <w:t>53</w:t>
            </w:r>
            <w:r w:rsidR="000424D6" w:rsidRPr="000424D6">
              <w:t> </w:t>
            </w:r>
            <w:r>
              <w:t>777</w:t>
            </w:r>
            <w:r w:rsidR="000424D6" w:rsidRPr="000424D6">
              <w:t> </w:t>
            </w:r>
            <w:r>
              <w:t>293</w:t>
            </w:r>
            <w:r w:rsidR="000424D6" w:rsidRPr="000424D6">
              <w:t>,</w:t>
            </w:r>
            <w:r>
              <w:t>39</w:t>
            </w:r>
            <w:r w:rsidR="000424D6" w:rsidRPr="000424D6">
              <w:t xml:space="preserve"> zł</w:t>
            </w:r>
          </w:p>
        </w:tc>
      </w:tr>
      <w:tr w:rsidR="000424D6" w:rsidTr="00A717F9">
        <w:trPr>
          <w:trHeight w:val="343"/>
        </w:trPr>
        <w:tc>
          <w:tcPr>
            <w:tcW w:w="4394" w:type="dxa"/>
            <w:vAlign w:val="center"/>
          </w:tcPr>
          <w:p w:rsidR="000424D6" w:rsidRPr="000424D6" w:rsidRDefault="000424D6" w:rsidP="00A717F9">
            <w:r w:rsidRPr="000424D6">
              <w:t>- środki transportu</w:t>
            </w:r>
          </w:p>
        </w:tc>
        <w:tc>
          <w:tcPr>
            <w:tcW w:w="4395" w:type="dxa"/>
            <w:vAlign w:val="center"/>
          </w:tcPr>
          <w:p w:rsidR="000424D6" w:rsidRPr="000424D6" w:rsidRDefault="002E138D" w:rsidP="002E138D">
            <w:pPr>
              <w:jc w:val="right"/>
            </w:pPr>
            <w:r>
              <w:t>29</w:t>
            </w:r>
            <w:r w:rsidR="000424D6" w:rsidRPr="000424D6">
              <w:t> </w:t>
            </w:r>
            <w:r>
              <w:t>268</w:t>
            </w:r>
            <w:r w:rsidR="000424D6" w:rsidRPr="000424D6">
              <w:t xml:space="preserve"> </w:t>
            </w:r>
            <w:r>
              <w:t>941</w:t>
            </w:r>
            <w:r w:rsidR="000424D6" w:rsidRPr="000424D6">
              <w:t>,</w:t>
            </w:r>
            <w:r>
              <w:t>12</w:t>
            </w:r>
            <w:r w:rsidR="000424D6" w:rsidRPr="000424D6">
              <w:t xml:space="preserve"> zł</w:t>
            </w:r>
          </w:p>
        </w:tc>
      </w:tr>
      <w:tr w:rsidR="000424D6" w:rsidTr="00A717F9">
        <w:trPr>
          <w:trHeight w:val="343"/>
        </w:trPr>
        <w:tc>
          <w:tcPr>
            <w:tcW w:w="4394" w:type="dxa"/>
            <w:vAlign w:val="center"/>
          </w:tcPr>
          <w:p w:rsidR="000424D6" w:rsidRPr="000424D6" w:rsidRDefault="000424D6" w:rsidP="00A717F9">
            <w:r w:rsidRPr="000424D6">
              <w:t>- inne środki trwałe</w:t>
            </w:r>
          </w:p>
        </w:tc>
        <w:tc>
          <w:tcPr>
            <w:tcW w:w="4395" w:type="dxa"/>
            <w:vAlign w:val="center"/>
          </w:tcPr>
          <w:p w:rsidR="000424D6" w:rsidRPr="000424D6" w:rsidRDefault="000424D6" w:rsidP="002E138D">
            <w:pPr>
              <w:jc w:val="right"/>
            </w:pPr>
            <w:r w:rsidRPr="000424D6">
              <w:t>1 </w:t>
            </w:r>
            <w:r w:rsidR="002E138D">
              <w:t>226</w:t>
            </w:r>
            <w:r w:rsidRPr="000424D6">
              <w:t> </w:t>
            </w:r>
            <w:r w:rsidR="002E138D">
              <w:t>247</w:t>
            </w:r>
            <w:r w:rsidRPr="000424D6">
              <w:t>,</w:t>
            </w:r>
            <w:r w:rsidR="002E138D">
              <w:t>45</w:t>
            </w:r>
            <w:r w:rsidRPr="000424D6">
              <w:t xml:space="preserve"> zł</w:t>
            </w:r>
          </w:p>
        </w:tc>
      </w:tr>
    </w:tbl>
    <w:p w:rsidR="000424D6" w:rsidRDefault="000424D6" w:rsidP="000424D6">
      <w:pPr>
        <w:jc w:val="center"/>
        <w:rPr>
          <w:b/>
        </w:rPr>
      </w:pPr>
    </w:p>
    <w:tbl>
      <w:tblPr>
        <w:tblStyle w:val="Tabela-Siatk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674"/>
        <w:gridCol w:w="1848"/>
        <w:gridCol w:w="323"/>
        <w:gridCol w:w="1236"/>
        <w:gridCol w:w="1032"/>
        <w:gridCol w:w="806"/>
        <w:gridCol w:w="567"/>
        <w:gridCol w:w="44"/>
      </w:tblGrid>
      <w:tr w:rsidR="000424D6" w:rsidTr="00A717F9">
        <w:trPr>
          <w:gridAfter w:val="3"/>
          <w:wAfter w:w="1417" w:type="dxa"/>
          <w:trHeight w:val="387"/>
        </w:trPr>
        <w:tc>
          <w:tcPr>
            <w:tcW w:w="452" w:type="dxa"/>
            <w:vAlign w:val="center"/>
          </w:tcPr>
          <w:p w:rsidR="000424D6" w:rsidRPr="000E4FED" w:rsidRDefault="000424D6" w:rsidP="00A717F9">
            <w:r w:rsidRPr="000E4FED">
              <w:t>I.</w:t>
            </w:r>
          </w:p>
        </w:tc>
        <w:tc>
          <w:tcPr>
            <w:tcW w:w="3845" w:type="dxa"/>
            <w:gridSpan w:val="3"/>
            <w:vAlign w:val="center"/>
          </w:tcPr>
          <w:p w:rsidR="000424D6" w:rsidRPr="000E4FED" w:rsidRDefault="000424D6" w:rsidP="00A717F9">
            <w:r w:rsidRPr="000E4FED">
              <w:t>Środki trwałe w budowie (inwestycje)</w:t>
            </w:r>
          </w:p>
        </w:tc>
        <w:tc>
          <w:tcPr>
            <w:tcW w:w="2268" w:type="dxa"/>
            <w:gridSpan w:val="2"/>
            <w:vAlign w:val="center"/>
          </w:tcPr>
          <w:p w:rsidR="000424D6" w:rsidRPr="000E4FED" w:rsidRDefault="000E072B" w:rsidP="000E072B">
            <w:pPr>
              <w:jc w:val="right"/>
            </w:pPr>
            <w:r>
              <w:t>1</w:t>
            </w:r>
            <w:r w:rsidR="000424D6" w:rsidRPr="000E4FED">
              <w:t>4</w:t>
            </w:r>
            <w:r>
              <w:t xml:space="preserve"> 382</w:t>
            </w:r>
            <w:r w:rsidR="000424D6" w:rsidRPr="000E4FED">
              <w:t> </w:t>
            </w:r>
            <w:r>
              <w:t>236</w:t>
            </w:r>
            <w:r w:rsidR="000424D6" w:rsidRPr="000E4FED">
              <w:t>,</w:t>
            </w:r>
            <w:r>
              <w:t>23</w:t>
            </w:r>
            <w:r w:rsidR="000424D6" w:rsidRPr="000E4FED">
              <w:t xml:space="preserve"> zł</w:t>
            </w:r>
          </w:p>
        </w:tc>
      </w:tr>
      <w:tr w:rsidR="000424D6" w:rsidTr="00A717F9">
        <w:trPr>
          <w:gridAfter w:val="3"/>
          <w:wAfter w:w="1417" w:type="dxa"/>
          <w:trHeight w:val="387"/>
        </w:trPr>
        <w:tc>
          <w:tcPr>
            <w:tcW w:w="452" w:type="dxa"/>
            <w:vAlign w:val="center"/>
          </w:tcPr>
          <w:p w:rsidR="000424D6" w:rsidRPr="000E4FED" w:rsidRDefault="000424D6" w:rsidP="00A717F9">
            <w:r w:rsidRPr="000E4FED">
              <w:t>II.</w:t>
            </w:r>
          </w:p>
        </w:tc>
        <w:tc>
          <w:tcPr>
            <w:tcW w:w="3845" w:type="dxa"/>
            <w:gridSpan w:val="3"/>
            <w:vAlign w:val="center"/>
          </w:tcPr>
          <w:p w:rsidR="000424D6" w:rsidRPr="000E4FED" w:rsidRDefault="000424D6" w:rsidP="00A717F9">
            <w:r w:rsidRPr="000E4FED">
              <w:t>Wartości niematerialne i prawne</w:t>
            </w:r>
          </w:p>
        </w:tc>
        <w:tc>
          <w:tcPr>
            <w:tcW w:w="2268" w:type="dxa"/>
            <w:gridSpan w:val="2"/>
            <w:vAlign w:val="center"/>
          </w:tcPr>
          <w:p w:rsidR="000424D6" w:rsidRPr="000E4FED" w:rsidRDefault="000E072B" w:rsidP="000E072B">
            <w:pPr>
              <w:jc w:val="right"/>
            </w:pPr>
            <w:r>
              <w:t>36</w:t>
            </w:r>
            <w:r w:rsidR="000424D6" w:rsidRPr="000E4FED">
              <w:t> </w:t>
            </w:r>
            <w:r>
              <w:t>773</w:t>
            </w:r>
            <w:r w:rsidR="000424D6" w:rsidRPr="000E4FED">
              <w:t>,</w:t>
            </w:r>
            <w:r>
              <w:t>88</w:t>
            </w:r>
            <w:r w:rsidR="000424D6" w:rsidRPr="000E4FED">
              <w:t xml:space="preserve"> zł</w:t>
            </w:r>
          </w:p>
        </w:tc>
      </w:tr>
      <w:tr w:rsidR="000424D6" w:rsidTr="00A717F9">
        <w:trPr>
          <w:gridAfter w:val="3"/>
          <w:wAfter w:w="1417" w:type="dxa"/>
          <w:trHeight w:val="387"/>
        </w:trPr>
        <w:tc>
          <w:tcPr>
            <w:tcW w:w="452" w:type="dxa"/>
            <w:vAlign w:val="center"/>
          </w:tcPr>
          <w:p w:rsidR="000424D6" w:rsidRPr="000E4FED" w:rsidRDefault="000424D6" w:rsidP="00A717F9">
            <w:r w:rsidRPr="000E4FED">
              <w:t>III.</w:t>
            </w:r>
          </w:p>
        </w:tc>
        <w:tc>
          <w:tcPr>
            <w:tcW w:w="3845" w:type="dxa"/>
            <w:gridSpan w:val="3"/>
            <w:vAlign w:val="center"/>
          </w:tcPr>
          <w:p w:rsidR="000424D6" w:rsidRPr="000E4FED" w:rsidRDefault="000424D6" w:rsidP="00A717F9">
            <w:r w:rsidRPr="000E4FED">
              <w:t>Zapasy</w:t>
            </w:r>
          </w:p>
        </w:tc>
        <w:tc>
          <w:tcPr>
            <w:tcW w:w="2268" w:type="dxa"/>
            <w:gridSpan w:val="2"/>
            <w:vAlign w:val="center"/>
          </w:tcPr>
          <w:p w:rsidR="000424D6" w:rsidRPr="000E4FED" w:rsidRDefault="000E072B" w:rsidP="000E072B">
            <w:pPr>
              <w:jc w:val="right"/>
            </w:pPr>
            <w:r>
              <w:t>10</w:t>
            </w:r>
            <w:r w:rsidR="000424D6" w:rsidRPr="000E4FED">
              <w:t> </w:t>
            </w:r>
            <w:r>
              <w:t>191</w:t>
            </w:r>
            <w:r w:rsidR="000424D6" w:rsidRPr="000E4FED">
              <w:t> </w:t>
            </w:r>
            <w:r>
              <w:t>445</w:t>
            </w:r>
            <w:r w:rsidR="000424D6" w:rsidRPr="000E4FED">
              <w:t>,</w:t>
            </w:r>
            <w:r>
              <w:t>87</w:t>
            </w:r>
            <w:r w:rsidR="000424D6" w:rsidRPr="000E4FED">
              <w:t xml:space="preserve"> zł</w:t>
            </w:r>
          </w:p>
        </w:tc>
      </w:tr>
      <w:tr w:rsidR="000424D6" w:rsidTr="00A717F9">
        <w:trPr>
          <w:gridAfter w:val="3"/>
          <w:wAfter w:w="1417" w:type="dxa"/>
          <w:trHeight w:val="387"/>
        </w:trPr>
        <w:tc>
          <w:tcPr>
            <w:tcW w:w="452" w:type="dxa"/>
            <w:vAlign w:val="center"/>
          </w:tcPr>
          <w:p w:rsidR="000424D6" w:rsidRPr="000E4FED" w:rsidRDefault="000424D6" w:rsidP="00A717F9">
            <w:r w:rsidRPr="000E4FED">
              <w:t>IV.</w:t>
            </w:r>
          </w:p>
        </w:tc>
        <w:tc>
          <w:tcPr>
            <w:tcW w:w="3845" w:type="dxa"/>
            <w:gridSpan w:val="3"/>
            <w:vAlign w:val="center"/>
          </w:tcPr>
          <w:p w:rsidR="000424D6" w:rsidRPr="000E4FED" w:rsidRDefault="000E4FED" w:rsidP="00A717F9">
            <w:r w:rsidRPr="000E4FED">
              <w:t>Środki pieniężne na rachunkach</w:t>
            </w:r>
          </w:p>
        </w:tc>
        <w:tc>
          <w:tcPr>
            <w:tcW w:w="2268" w:type="dxa"/>
            <w:gridSpan w:val="2"/>
            <w:vAlign w:val="center"/>
          </w:tcPr>
          <w:p w:rsidR="000424D6" w:rsidRPr="000E4FED" w:rsidRDefault="000E072B" w:rsidP="000E072B">
            <w:pPr>
              <w:jc w:val="right"/>
            </w:pPr>
            <w:r>
              <w:t>17</w:t>
            </w:r>
            <w:r w:rsidR="000E4FED" w:rsidRPr="000E4FED">
              <w:t> </w:t>
            </w:r>
            <w:r>
              <w:t>283 737,66</w:t>
            </w:r>
            <w:r w:rsidR="000E4FED" w:rsidRPr="000E4FED">
              <w:t xml:space="preserve"> zł</w:t>
            </w:r>
          </w:p>
        </w:tc>
      </w:tr>
      <w:tr w:rsidR="000424D6" w:rsidTr="00A717F9">
        <w:trPr>
          <w:gridAfter w:val="3"/>
          <w:wAfter w:w="1417" w:type="dxa"/>
          <w:trHeight w:val="387"/>
        </w:trPr>
        <w:tc>
          <w:tcPr>
            <w:tcW w:w="452" w:type="dxa"/>
            <w:vAlign w:val="center"/>
          </w:tcPr>
          <w:p w:rsidR="000424D6" w:rsidRDefault="000424D6" w:rsidP="00A717F9">
            <w:pPr>
              <w:rPr>
                <w:b/>
              </w:rPr>
            </w:pPr>
          </w:p>
        </w:tc>
        <w:tc>
          <w:tcPr>
            <w:tcW w:w="3845" w:type="dxa"/>
            <w:gridSpan w:val="3"/>
            <w:vAlign w:val="center"/>
          </w:tcPr>
          <w:p w:rsidR="000424D6" w:rsidRDefault="000424D6" w:rsidP="00A717F9">
            <w:pPr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24D6" w:rsidRDefault="000424D6" w:rsidP="00A717F9">
            <w:pPr>
              <w:jc w:val="right"/>
              <w:rPr>
                <w:b/>
              </w:rPr>
            </w:pPr>
          </w:p>
        </w:tc>
      </w:tr>
      <w:tr w:rsidR="000E4FED" w:rsidTr="00A717F9">
        <w:trPr>
          <w:gridAfter w:val="3"/>
          <w:wAfter w:w="1417" w:type="dxa"/>
          <w:trHeight w:val="387"/>
        </w:trPr>
        <w:tc>
          <w:tcPr>
            <w:tcW w:w="4297" w:type="dxa"/>
            <w:gridSpan w:val="4"/>
            <w:vAlign w:val="center"/>
          </w:tcPr>
          <w:p w:rsidR="000E4FED" w:rsidRDefault="000E4FED" w:rsidP="00047370">
            <w:pPr>
              <w:rPr>
                <w:b/>
              </w:rPr>
            </w:pPr>
            <w:r>
              <w:rPr>
                <w:b/>
              </w:rPr>
              <w:t>Wydatki ogółem za 20</w:t>
            </w:r>
            <w:r w:rsidR="00047370">
              <w:rPr>
                <w:b/>
              </w:rPr>
              <w:t>21</w:t>
            </w:r>
            <w:r>
              <w:rPr>
                <w:b/>
              </w:rPr>
              <w:t xml:space="preserve"> r. wyniosły</w:t>
            </w:r>
          </w:p>
        </w:tc>
        <w:tc>
          <w:tcPr>
            <w:tcW w:w="2268" w:type="dxa"/>
            <w:gridSpan w:val="2"/>
            <w:vAlign w:val="center"/>
          </w:tcPr>
          <w:p w:rsidR="000E4FED" w:rsidRDefault="000E072B" w:rsidP="000E072B">
            <w:pPr>
              <w:jc w:val="right"/>
              <w:rPr>
                <w:b/>
              </w:rPr>
            </w:pPr>
            <w:r>
              <w:rPr>
                <w:b/>
              </w:rPr>
              <w:t>269</w:t>
            </w:r>
            <w:r w:rsidR="000E4FED">
              <w:rPr>
                <w:b/>
              </w:rPr>
              <w:t> </w:t>
            </w:r>
            <w:r>
              <w:rPr>
                <w:b/>
              </w:rPr>
              <w:t>748</w:t>
            </w:r>
            <w:r w:rsidR="000E4FED">
              <w:rPr>
                <w:b/>
              </w:rPr>
              <w:t> </w:t>
            </w:r>
            <w:r>
              <w:rPr>
                <w:b/>
              </w:rPr>
              <w:t>315</w:t>
            </w:r>
            <w:r w:rsidR="000E4FED">
              <w:rPr>
                <w:b/>
              </w:rPr>
              <w:t>,</w:t>
            </w:r>
            <w:r>
              <w:rPr>
                <w:b/>
              </w:rPr>
              <w:t>69</w:t>
            </w:r>
            <w:r w:rsidR="000E4FED">
              <w:rPr>
                <w:b/>
              </w:rPr>
              <w:t xml:space="preserve"> zł</w:t>
            </w:r>
          </w:p>
        </w:tc>
      </w:tr>
      <w:tr w:rsidR="000E4FED" w:rsidTr="00A717F9">
        <w:trPr>
          <w:gridAfter w:val="3"/>
          <w:wAfter w:w="1417" w:type="dxa"/>
          <w:trHeight w:val="387"/>
        </w:trPr>
        <w:tc>
          <w:tcPr>
            <w:tcW w:w="4297" w:type="dxa"/>
            <w:gridSpan w:val="4"/>
            <w:vAlign w:val="center"/>
          </w:tcPr>
          <w:p w:rsidR="000E4FED" w:rsidRDefault="000E4FED" w:rsidP="00A717F9">
            <w:pPr>
              <w:rPr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E4FED" w:rsidRDefault="000E4FED" w:rsidP="00A717F9">
            <w:pPr>
              <w:rPr>
                <w:b/>
              </w:rPr>
            </w:pPr>
          </w:p>
        </w:tc>
      </w:tr>
      <w:tr w:rsidR="000E4FED" w:rsidTr="00A717F9">
        <w:trPr>
          <w:trHeight w:val="387"/>
        </w:trPr>
        <w:tc>
          <w:tcPr>
            <w:tcW w:w="7982" w:type="dxa"/>
            <w:gridSpan w:val="9"/>
            <w:vAlign w:val="center"/>
          </w:tcPr>
          <w:p w:rsidR="000E4FED" w:rsidRPr="000E4FED" w:rsidRDefault="000E4FED" w:rsidP="00047370">
            <w:pPr>
              <w:rPr>
                <w:b/>
              </w:rPr>
            </w:pPr>
            <w:r w:rsidRPr="000E4FED">
              <w:rPr>
                <w:b/>
              </w:rPr>
              <w:t>Plan finansowy Nadbużańskiego oddziału SG na 20</w:t>
            </w:r>
            <w:r w:rsidR="00047370">
              <w:rPr>
                <w:b/>
              </w:rPr>
              <w:t>21</w:t>
            </w:r>
            <w:r w:rsidRPr="000E4FED">
              <w:rPr>
                <w:b/>
              </w:rPr>
              <w:t xml:space="preserve"> r. wg stanu na 31.12.20</w:t>
            </w:r>
            <w:r w:rsidR="00047370">
              <w:rPr>
                <w:b/>
              </w:rPr>
              <w:t>21</w:t>
            </w:r>
            <w:r w:rsidRPr="000E4FED">
              <w:rPr>
                <w:b/>
              </w:rPr>
              <w:t xml:space="preserve"> r.</w:t>
            </w:r>
          </w:p>
        </w:tc>
      </w:tr>
      <w:tr w:rsidR="000E4FED" w:rsidTr="000E072B">
        <w:trPr>
          <w:gridAfter w:val="2"/>
          <w:wAfter w:w="611" w:type="dxa"/>
          <w:trHeight w:val="387"/>
        </w:trPr>
        <w:tc>
          <w:tcPr>
            <w:tcW w:w="452" w:type="dxa"/>
            <w:vAlign w:val="center"/>
          </w:tcPr>
          <w:p w:rsidR="000E4FED" w:rsidRPr="000E4FED" w:rsidRDefault="000E4FED" w:rsidP="00A717F9">
            <w:r w:rsidRPr="000E4FED">
              <w:t>1)</w:t>
            </w:r>
          </w:p>
        </w:tc>
        <w:tc>
          <w:tcPr>
            <w:tcW w:w="1674" w:type="dxa"/>
            <w:vAlign w:val="center"/>
          </w:tcPr>
          <w:p w:rsidR="000E4FED" w:rsidRPr="000E4FED" w:rsidRDefault="000E4FED" w:rsidP="00A717F9">
            <w:r>
              <w:t>Plan dochodów</w:t>
            </w:r>
          </w:p>
        </w:tc>
        <w:tc>
          <w:tcPr>
            <w:tcW w:w="1848" w:type="dxa"/>
            <w:vAlign w:val="center"/>
          </w:tcPr>
          <w:p w:rsidR="000E4FED" w:rsidRPr="000E4FED" w:rsidRDefault="000E072B" w:rsidP="000E072B">
            <w:pPr>
              <w:jc w:val="right"/>
            </w:pPr>
            <w:r>
              <w:t>2 009 000</w:t>
            </w:r>
            <w:r w:rsidR="000E4FED">
              <w:t xml:space="preserve"> zł</w:t>
            </w:r>
          </w:p>
        </w:tc>
        <w:tc>
          <w:tcPr>
            <w:tcW w:w="1559" w:type="dxa"/>
            <w:gridSpan w:val="2"/>
            <w:vAlign w:val="center"/>
          </w:tcPr>
          <w:p w:rsidR="000E4FED" w:rsidRPr="000E4FED" w:rsidRDefault="000E4FED" w:rsidP="00A717F9">
            <w:pPr>
              <w:jc w:val="center"/>
            </w:pPr>
            <w:r>
              <w:t>Wykonanie</w:t>
            </w:r>
          </w:p>
        </w:tc>
        <w:tc>
          <w:tcPr>
            <w:tcW w:w="1838" w:type="dxa"/>
            <w:gridSpan w:val="2"/>
            <w:vAlign w:val="center"/>
          </w:tcPr>
          <w:p w:rsidR="000E4FED" w:rsidRPr="000E4FED" w:rsidRDefault="000E072B" w:rsidP="000E072B">
            <w:pPr>
              <w:jc w:val="right"/>
            </w:pPr>
            <w:r>
              <w:t>1 918 670</w:t>
            </w:r>
            <w:r w:rsidR="000E4FED">
              <w:t>,</w:t>
            </w:r>
            <w:r>
              <w:t>14</w:t>
            </w:r>
            <w:r w:rsidR="000E4FED">
              <w:t xml:space="preserve"> zł</w:t>
            </w:r>
          </w:p>
        </w:tc>
      </w:tr>
      <w:tr w:rsidR="000E4FED" w:rsidTr="000E072B">
        <w:trPr>
          <w:gridAfter w:val="2"/>
          <w:wAfter w:w="611" w:type="dxa"/>
          <w:trHeight w:val="387"/>
        </w:trPr>
        <w:tc>
          <w:tcPr>
            <w:tcW w:w="452" w:type="dxa"/>
            <w:vAlign w:val="center"/>
          </w:tcPr>
          <w:p w:rsidR="000E4FED" w:rsidRPr="000E4FED" w:rsidRDefault="000E4FED" w:rsidP="00A717F9">
            <w:r w:rsidRPr="000E4FED">
              <w:t>2)</w:t>
            </w:r>
          </w:p>
        </w:tc>
        <w:tc>
          <w:tcPr>
            <w:tcW w:w="1674" w:type="dxa"/>
            <w:vAlign w:val="center"/>
          </w:tcPr>
          <w:p w:rsidR="000E4FED" w:rsidRPr="000E4FED" w:rsidRDefault="000E4FED" w:rsidP="00A717F9">
            <w:r>
              <w:t>Plan wydatków</w:t>
            </w:r>
          </w:p>
        </w:tc>
        <w:tc>
          <w:tcPr>
            <w:tcW w:w="1848" w:type="dxa"/>
            <w:vAlign w:val="center"/>
          </w:tcPr>
          <w:p w:rsidR="000E4FED" w:rsidRDefault="000E072B" w:rsidP="000E072B">
            <w:pPr>
              <w:jc w:val="right"/>
            </w:pPr>
            <w:r>
              <w:t>269</w:t>
            </w:r>
            <w:r w:rsidR="000E4FED">
              <w:t> </w:t>
            </w:r>
            <w:r>
              <w:t>768 140,39</w:t>
            </w:r>
            <w:r w:rsidR="000E4FED">
              <w:t xml:space="preserve"> zł</w:t>
            </w:r>
          </w:p>
        </w:tc>
        <w:tc>
          <w:tcPr>
            <w:tcW w:w="1559" w:type="dxa"/>
            <w:gridSpan w:val="2"/>
            <w:vAlign w:val="center"/>
          </w:tcPr>
          <w:p w:rsidR="000E4FED" w:rsidRDefault="000E4FED" w:rsidP="00A717F9">
            <w:pPr>
              <w:jc w:val="center"/>
            </w:pPr>
            <w:r>
              <w:t>Wykonanie</w:t>
            </w:r>
          </w:p>
        </w:tc>
        <w:tc>
          <w:tcPr>
            <w:tcW w:w="1838" w:type="dxa"/>
            <w:gridSpan w:val="2"/>
            <w:vAlign w:val="center"/>
          </w:tcPr>
          <w:p w:rsidR="000E4FED" w:rsidRDefault="000E072B" w:rsidP="000E072B">
            <w:pPr>
              <w:jc w:val="right"/>
            </w:pPr>
            <w:r>
              <w:t>269</w:t>
            </w:r>
            <w:r w:rsidR="000E4FED">
              <w:t> </w:t>
            </w:r>
            <w:r>
              <w:t>748</w:t>
            </w:r>
            <w:r w:rsidR="000E4FED">
              <w:t> </w:t>
            </w:r>
            <w:r>
              <w:t>315</w:t>
            </w:r>
            <w:r w:rsidR="000E4FED">
              <w:t>,</w:t>
            </w:r>
            <w:r>
              <w:t>69</w:t>
            </w:r>
            <w:r w:rsidR="000E4FED">
              <w:t xml:space="preserve"> zł</w:t>
            </w:r>
          </w:p>
        </w:tc>
      </w:tr>
      <w:tr w:rsidR="000E4FED" w:rsidTr="00A717F9">
        <w:trPr>
          <w:gridAfter w:val="1"/>
          <w:wAfter w:w="44" w:type="dxa"/>
          <w:trHeight w:val="759"/>
        </w:trPr>
        <w:tc>
          <w:tcPr>
            <w:tcW w:w="7938" w:type="dxa"/>
            <w:gridSpan w:val="8"/>
            <w:vAlign w:val="center"/>
          </w:tcPr>
          <w:p w:rsidR="00A717F9" w:rsidRDefault="00A717F9" w:rsidP="00A717F9">
            <w:pPr>
              <w:rPr>
                <w:b/>
              </w:rPr>
            </w:pPr>
          </w:p>
          <w:p w:rsidR="000E4FED" w:rsidRDefault="000E4FED" w:rsidP="00047370">
            <w:r w:rsidRPr="000E4FED">
              <w:rPr>
                <w:b/>
              </w:rPr>
              <w:t>Plan finansowy Nadbużańskiego oddziału SG na 20</w:t>
            </w:r>
            <w:r w:rsidR="00047370">
              <w:rPr>
                <w:b/>
              </w:rPr>
              <w:t>22</w:t>
            </w:r>
            <w:r w:rsidRPr="000E4FED">
              <w:rPr>
                <w:b/>
              </w:rPr>
              <w:t xml:space="preserve"> r. wg stanu na </w:t>
            </w:r>
            <w:r w:rsidR="00047370">
              <w:rPr>
                <w:b/>
              </w:rPr>
              <w:t>31</w:t>
            </w:r>
            <w:r w:rsidRPr="000E4FED">
              <w:rPr>
                <w:b/>
              </w:rPr>
              <w:t>.</w:t>
            </w:r>
            <w:r w:rsidR="00047370">
              <w:rPr>
                <w:b/>
              </w:rPr>
              <w:t>12</w:t>
            </w:r>
            <w:r w:rsidRPr="000E4FED">
              <w:rPr>
                <w:b/>
              </w:rPr>
              <w:t>.20</w:t>
            </w:r>
            <w:r w:rsidR="00047370">
              <w:rPr>
                <w:b/>
              </w:rPr>
              <w:t>22</w:t>
            </w:r>
            <w:r w:rsidRPr="000E4FED">
              <w:rPr>
                <w:b/>
              </w:rPr>
              <w:t xml:space="preserve"> r.</w:t>
            </w:r>
          </w:p>
        </w:tc>
      </w:tr>
      <w:tr w:rsidR="00047370" w:rsidTr="000E072B">
        <w:trPr>
          <w:gridAfter w:val="2"/>
          <w:wAfter w:w="611" w:type="dxa"/>
          <w:trHeight w:val="387"/>
        </w:trPr>
        <w:tc>
          <w:tcPr>
            <w:tcW w:w="452" w:type="dxa"/>
            <w:vAlign w:val="center"/>
          </w:tcPr>
          <w:p w:rsidR="00047370" w:rsidRPr="000E4FED" w:rsidRDefault="00047370" w:rsidP="00047370">
            <w:r w:rsidRPr="000E4FED">
              <w:t>1)</w:t>
            </w:r>
          </w:p>
        </w:tc>
        <w:tc>
          <w:tcPr>
            <w:tcW w:w="1674" w:type="dxa"/>
            <w:vAlign w:val="center"/>
          </w:tcPr>
          <w:p w:rsidR="00047370" w:rsidRPr="000E4FED" w:rsidRDefault="00047370" w:rsidP="00047370">
            <w:r>
              <w:t>Plan dochodów</w:t>
            </w:r>
          </w:p>
        </w:tc>
        <w:tc>
          <w:tcPr>
            <w:tcW w:w="1848" w:type="dxa"/>
            <w:vAlign w:val="center"/>
          </w:tcPr>
          <w:p w:rsidR="00047370" w:rsidRPr="000E4FED" w:rsidRDefault="000E072B" w:rsidP="000E072B">
            <w:pPr>
              <w:jc w:val="right"/>
            </w:pPr>
            <w:r>
              <w:t>1 671</w:t>
            </w:r>
            <w:r w:rsidR="00047370">
              <w:t xml:space="preserve"> </w:t>
            </w:r>
            <w:r>
              <w:t>000</w:t>
            </w:r>
            <w:r w:rsidR="00047370">
              <w:t xml:space="preserve"> zł</w:t>
            </w:r>
          </w:p>
        </w:tc>
        <w:tc>
          <w:tcPr>
            <w:tcW w:w="1559" w:type="dxa"/>
            <w:gridSpan w:val="2"/>
          </w:tcPr>
          <w:p w:rsidR="00047370" w:rsidRDefault="00047370" w:rsidP="00047370"/>
        </w:tc>
        <w:tc>
          <w:tcPr>
            <w:tcW w:w="1838" w:type="dxa"/>
            <w:gridSpan w:val="2"/>
          </w:tcPr>
          <w:p w:rsidR="00047370" w:rsidRDefault="00B524D0" w:rsidP="00B524D0">
            <w:pPr>
              <w:jc w:val="right"/>
            </w:pPr>
            <w:r>
              <w:t>2 378 631,39 zł</w:t>
            </w:r>
          </w:p>
        </w:tc>
      </w:tr>
      <w:tr w:rsidR="00047370" w:rsidTr="000E072B">
        <w:trPr>
          <w:gridAfter w:val="2"/>
          <w:wAfter w:w="611" w:type="dxa"/>
          <w:trHeight w:val="387"/>
        </w:trPr>
        <w:tc>
          <w:tcPr>
            <w:tcW w:w="452" w:type="dxa"/>
            <w:vAlign w:val="center"/>
          </w:tcPr>
          <w:p w:rsidR="00047370" w:rsidRPr="000E4FED" w:rsidRDefault="00047370" w:rsidP="00047370">
            <w:r w:rsidRPr="000E4FED">
              <w:t>2)</w:t>
            </w:r>
          </w:p>
        </w:tc>
        <w:tc>
          <w:tcPr>
            <w:tcW w:w="1674" w:type="dxa"/>
            <w:vAlign w:val="center"/>
          </w:tcPr>
          <w:p w:rsidR="00047370" w:rsidRPr="000E4FED" w:rsidRDefault="00047370" w:rsidP="00047370">
            <w:r>
              <w:t>Plan wydatków</w:t>
            </w:r>
          </w:p>
        </w:tc>
        <w:tc>
          <w:tcPr>
            <w:tcW w:w="1848" w:type="dxa"/>
            <w:vAlign w:val="center"/>
          </w:tcPr>
          <w:p w:rsidR="00047370" w:rsidRDefault="000E072B" w:rsidP="000E072B">
            <w:pPr>
              <w:jc w:val="right"/>
            </w:pPr>
            <w:r>
              <w:t>286</w:t>
            </w:r>
            <w:r w:rsidR="00047370">
              <w:t> </w:t>
            </w:r>
            <w:r>
              <w:t>061</w:t>
            </w:r>
            <w:r w:rsidR="00047370">
              <w:t xml:space="preserve"> </w:t>
            </w:r>
            <w:r>
              <w:t>267</w:t>
            </w:r>
            <w:r w:rsidR="00047370">
              <w:t xml:space="preserve"> zł</w:t>
            </w:r>
          </w:p>
        </w:tc>
        <w:tc>
          <w:tcPr>
            <w:tcW w:w="1559" w:type="dxa"/>
            <w:gridSpan w:val="2"/>
          </w:tcPr>
          <w:tbl>
            <w:tblPr>
              <w:tblStyle w:val="Tabela-Siatka"/>
              <w:tblW w:w="2126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</w:tblGrid>
            <w:tr w:rsidR="00B42B5D" w:rsidRPr="003E4EE6" w:rsidTr="00B42B5D">
              <w:trPr>
                <w:trHeight w:val="387"/>
              </w:trPr>
              <w:tc>
                <w:tcPr>
                  <w:tcW w:w="2126" w:type="dxa"/>
                  <w:vAlign w:val="center"/>
                </w:tcPr>
                <w:p w:rsidR="00B42B5D" w:rsidRPr="003E4EE6" w:rsidRDefault="00B42B5D" w:rsidP="00B42B5D"/>
              </w:tc>
            </w:tr>
          </w:tbl>
          <w:p w:rsidR="00047370" w:rsidRDefault="00047370" w:rsidP="00047370"/>
        </w:tc>
        <w:tc>
          <w:tcPr>
            <w:tcW w:w="1838" w:type="dxa"/>
            <w:gridSpan w:val="2"/>
          </w:tcPr>
          <w:p w:rsidR="00047370" w:rsidRDefault="00B524D0" w:rsidP="00B524D0">
            <w:pPr>
              <w:jc w:val="right"/>
            </w:pPr>
            <w:r>
              <w:t>285 995 441,39 zł</w:t>
            </w:r>
          </w:p>
        </w:tc>
      </w:tr>
    </w:tbl>
    <w:p w:rsidR="000424D6" w:rsidRDefault="000424D6" w:rsidP="000424D6">
      <w:pPr>
        <w:jc w:val="center"/>
        <w:rPr>
          <w:b/>
        </w:rPr>
      </w:pPr>
    </w:p>
    <w:p w:rsidR="000424D6" w:rsidRPr="000424D6" w:rsidRDefault="000424D6" w:rsidP="000E4FED">
      <w:pPr>
        <w:pStyle w:val="Akapitzlist"/>
        <w:ind w:left="1080"/>
        <w:jc w:val="both"/>
        <w:rPr>
          <w:b/>
        </w:rPr>
      </w:pPr>
      <w:bookmarkStart w:id="0" w:name="_GoBack"/>
      <w:bookmarkEnd w:id="0"/>
    </w:p>
    <w:sectPr w:rsidR="000424D6" w:rsidRPr="0004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B0393"/>
    <w:multiLevelType w:val="hybridMultilevel"/>
    <w:tmpl w:val="BE52DA04"/>
    <w:lvl w:ilvl="0" w:tplc="991E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D6"/>
    <w:rsid w:val="000424D6"/>
    <w:rsid w:val="00047370"/>
    <w:rsid w:val="000E072B"/>
    <w:rsid w:val="000E4FED"/>
    <w:rsid w:val="00202CF0"/>
    <w:rsid w:val="002E138D"/>
    <w:rsid w:val="006D7DC2"/>
    <w:rsid w:val="006F603F"/>
    <w:rsid w:val="00724389"/>
    <w:rsid w:val="00A717F9"/>
    <w:rsid w:val="00B42B5D"/>
    <w:rsid w:val="00B524D0"/>
    <w:rsid w:val="00BA1C3A"/>
    <w:rsid w:val="00F1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4DB8"/>
  <w15:chartTrackingRefBased/>
  <w15:docId w15:val="{5B38F4A3-244B-4C00-AC74-682DB329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24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1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Rakowski Artur</dc:creator>
  <cp:keywords/>
  <dc:description/>
  <cp:lastModifiedBy>Kogut Anna</cp:lastModifiedBy>
  <cp:revision>10</cp:revision>
  <cp:lastPrinted>2023-01-25T13:51:00Z</cp:lastPrinted>
  <dcterms:created xsi:type="dcterms:W3CDTF">2023-01-25T12:47:00Z</dcterms:created>
  <dcterms:modified xsi:type="dcterms:W3CDTF">2023-01-25T14:00:00Z</dcterms:modified>
</cp:coreProperties>
</file>